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03" w:rsidRDefault="009C3B03" w:rsidP="009C3B03">
      <w:pPr>
        <w:autoSpaceDE w:val="0"/>
        <w:autoSpaceDN w:val="0"/>
        <w:adjustRightInd w:val="0"/>
        <w:jc w:val="center"/>
        <w:rPr>
          <w:b/>
          <w:sz w:val="22"/>
        </w:rPr>
      </w:pPr>
      <w:bookmarkStart w:id="0" w:name="_GoBack"/>
      <w:bookmarkEnd w:id="0"/>
      <w:r>
        <w:rPr>
          <w:noProof/>
          <w:lang w:eastAsia="en-GB"/>
        </w:rPr>
        <w:drawing>
          <wp:inline distT="0" distB="0" distL="0" distR="0" wp14:anchorId="4AE64C98" wp14:editId="001536FE">
            <wp:extent cx="3981450" cy="361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361950"/>
                    </a:xfrm>
                    <a:prstGeom prst="rect">
                      <a:avLst/>
                    </a:prstGeom>
                    <a:noFill/>
                    <a:ln>
                      <a:noFill/>
                    </a:ln>
                  </pic:spPr>
                </pic:pic>
              </a:graphicData>
            </a:graphic>
          </wp:inline>
        </w:drawing>
      </w:r>
    </w:p>
    <w:p w:rsidR="009C3B03" w:rsidRDefault="009C3B03" w:rsidP="009C3B03">
      <w:pPr>
        <w:autoSpaceDE w:val="0"/>
        <w:autoSpaceDN w:val="0"/>
        <w:adjustRightInd w:val="0"/>
        <w:jc w:val="center"/>
        <w:rPr>
          <w:b/>
          <w:sz w:val="22"/>
        </w:rPr>
      </w:pPr>
    </w:p>
    <w:p w:rsidR="009C3B03" w:rsidRDefault="009C3B03" w:rsidP="009C3B03">
      <w:pPr>
        <w:autoSpaceDE w:val="0"/>
        <w:autoSpaceDN w:val="0"/>
        <w:adjustRightInd w:val="0"/>
        <w:jc w:val="center"/>
        <w:rPr>
          <w:b/>
          <w:sz w:val="22"/>
        </w:rPr>
      </w:pPr>
    </w:p>
    <w:p w:rsidR="009C3B03" w:rsidRDefault="005820CD" w:rsidP="009C3B03">
      <w:pPr>
        <w:jc w:val="center"/>
        <w:rPr>
          <w:rStyle w:val="Hyperlink"/>
        </w:rPr>
      </w:pPr>
      <w:hyperlink r:id="rId8" w:history="1">
        <w:r w:rsidR="009C3B03">
          <w:rPr>
            <w:rStyle w:val="Hyperlink"/>
          </w:rPr>
          <w:t>www.planninginlondon.com</w:t>
        </w:r>
      </w:hyperlink>
    </w:p>
    <w:p w:rsidR="00F9015C" w:rsidRDefault="00F9015C" w:rsidP="00F9015C">
      <w:pPr>
        <w:rPr>
          <w:rFonts w:ascii="Calibri" w:hAnsi="Calibri"/>
          <w:color w:val="1F497D"/>
          <w:sz w:val="22"/>
          <w:szCs w:val="22"/>
        </w:rPr>
      </w:pPr>
      <w:r w:rsidRPr="00F9015C">
        <w:rPr>
          <w:b/>
          <w:sz w:val="22"/>
        </w:rPr>
        <w:t xml:space="preserve">Minutes for the Meeting on </w:t>
      </w:r>
      <w:r w:rsidRPr="00DD2B5A">
        <w:rPr>
          <w:b/>
          <w:sz w:val="22"/>
        </w:rPr>
        <w:t>Wednesday 9 September in Committee room 4</w:t>
      </w:r>
      <w:r>
        <w:rPr>
          <w:rFonts w:ascii="Calibri" w:hAnsi="Calibri"/>
          <w:color w:val="1F497D"/>
          <w:sz w:val="22"/>
          <w:szCs w:val="22"/>
        </w:rPr>
        <w:t xml:space="preserve"> </w:t>
      </w:r>
      <w:r>
        <w:rPr>
          <w:b/>
          <w:sz w:val="22"/>
        </w:rPr>
        <w:t xml:space="preserve">at GLA City Hall </w:t>
      </w:r>
      <w:r w:rsidRPr="00DD2B5A">
        <w:rPr>
          <w:b/>
          <w:sz w:val="22"/>
        </w:rPr>
        <w:t>The Queen's Walk, London SE1 2AA bet</w:t>
      </w:r>
      <w:r>
        <w:rPr>
          <w:b/>
          <w:sz w:val="22"/>
        </w:rPr>
        <w:t>ween 2.30 and 5.30pm. Our host wa</w:t>
      </w:r>
      <w:r w:rsidRPr="00DD2B5A">
        <w:rPr>
          <w:b/>
          <w:sz w:val="22"/>
        </w:rPr>
        <w:t>s Colin Wilson, Senior Manager - Planning Decisions.</w:t>
      </w:r>
      <w:r>
        <w:rPr>
          <w:b/>
          <w:sz w:val="22"/>
        </w:rPr>
        <w:t xml:space="preserve"> </w:t>
      </w:r>
    </w:p>
    <w:p w:rsidR="00F9015C" w:rsidRDefault="00F9015C" w:rsidP="00F9015C">
      <w:pPr>
        <w:autoSpaceDE w:val="0"/>
        <w:autoSpaceDN w:val="0"/>
        <w:adjustRightInd w:val="0"/>
        <w:rPr>
          <w:b/>
          <w:sz w:val="22"/>
        </w:rPr>
      </w:pPr>
    </w:p>
    <w:p w:rsidR="00F9015C" w:rsidRDefault="00F9015C" w:rsidP="00F9015C">
      <w:pPr>
        <w:autoSpaceDE w:val="0"/>
        <w:autoSpaceDN w:val="0"/>
        <w:adjustRightInd w:val="0"/>
        <w:rPr>
          <w:rFonts w:eastAsia="Calibri"/>
          <w:color w:val="000000"/>
          <w:sz w:val="22"/>
          <w:szCs w:val="22"/>
        </w:rPr>
      </w:pPr>
      <w:r>
        <w:rPr>
          <w:rFonts w:eastAsia="Calibri"/>
          <w:color w:val="000000"/>
          <w:sz w:val="22"/>
          <w:szCs w:val="22"/>
        </w:rPr>
        <w:t xml:space="preserve">Present: </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Brian Waters: Chairman</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Alastair Gaskin: London and UK Property</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Amena Matin: London Land Commission</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Andrew Rogers: Association of Consultant Planners</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 xml:space="preserve">Brian </w:t>
      </w:r>
      <w:proofErr w:type="spellStart"/>
      <w:r>
        <w:rPr>
          <w:rFonts w:eastAsia="Calibri"/>
          <w:color w:val="000000"/>
          <w:sz w:val="22"/>
          <w:szCs w:val="22"/>
        </w:rPr>
        <w:t>Gatenby</w:t>
      </w:r>
      <w:proofErr w:type="spellEnd"/>
      <w:r>
        <w:rPr>
          <w:rFonts w:eastAsia="Calibri"/>
          <w:color w:val="000000"/>
          <w:sz w:val="22"/>
          <w:szCs w:val="22"/>
        </w:rPr>
        <w:t>: Get Planning</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Duncan Bowie</w:t>
      </w:r>
    </w:p>
    <w:p w:rsidR="009C3B03" w:rsidRDefault="009C3B03" w:rsidP="00F9015C">
      <w:pPr>
        <w:autoSpaceDE w:val="0"/>
        <w:autoSpaceDN w:val="0"/>
        <w:adjustRightInd w:val="0"/>
        <w:ind w:left="2160"/>
        <w:rPr>
          <w:rFonts w:eastAsia="Calibri"/>
          <w:color w:val="000000"/>
          <w:sz w:val="22"/>
          <w:szCs w:val="22"/>
        </w:rPr>
      </w:pPr>
      <w:r>
        <w:rPr>
          <w:rFonts w:eastAsia="Calibri"/>
          <w:color w:val="000000"/>
          <w:sz w:val="22"/>
          <w:szCs w:val="22"/>
        </w:rPr>
        <w:t>John Lett: GLA</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 xml:space="preserve">Jonathan </w:t>
      </w:r>
      <w:proofErr w:type="spellStart"/>
      <w:r>
        <w:rPr>
          <w:rFonts w:eastAsia="Calibri"/>
          <w:color w:val="000000"/>
          <w:sz w:val="22"/>
          <w:szCs w:val="22"/>
        </w:rPr>
        <w:t>Manns</w:t>
      </w:r>
      <w:proofErr w:type="spellEnd"/>
      <w:r>
        <w:rPr>
          <w:rFonts w:eastAsia="Calibri"/>
          <w:color w:val="000000"/>
          <w:sz w:val="22"/>
          <w:szCs w:val="22"/>
        </w:rPr>
        <w:t>: Colliers International</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 xml:space="preserve">Lisa </w:t>
      </w:r>
      <w:proofErr w:type="spellStart"/>
      <w:r>
        <w:rPr>
          <w:rFonts w:eastAsia="Calibri"/>
          <w:color w:val="000000"/>
          <w:sz w:val="22"/>
          <w:szCs w:val="22"/>
        </w:rPr>
        <w:t>Fermaner</w:t>
      </w:r>
      <w:proofErr w:type="spellEnd"/>
      <w:r>
        <w:rPr>
          <w:rFonts w:eastAsia="Calibri"/>
          <w:color w:val="000000"/>
          <w:sz w:val="22"/>
          <w:szCs w:val="22"/>
        </w:rPr>
        <w:t xml:space="preserve">: City of </w:t>
      </w:r>
      <w:proofErr w:type="spellStart"/>
      <w:r>
        <w:rPr>
          <w:rFonts w:eastAsia="Calibri"/>
          <w:color w:val="000000"/>
          <w:sz w:val="22"/>
          <w:szCs w:val="22"/>
        </w:rPr>
        <w:t>Wetsminster</w:t>
      </w:r>
      <w:proofErr w:type="spellEnd"/>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Matthew Waite: GLA Economics</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Michael Edwards: UCL</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Martin Simmons: for TCPA</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 xml:space="preserve">Nikos </w:t>
      </w:r>
      <w:proofErr w:type="spellStart"/>
      <w:r>
        <w:rPr>
          <w:rFonts w:eastAsia="Calibri"/>
          <w:color w:val="000000"/>
          <w:sz w:val="22"/>
          <w:szCs w:val="22"/>
        </w:rPr>
        <w:t>Karadimitriou</w:t>
      </w:r>
      <w:proofErr w:type="spellEnd"/>
      <w:r>
        <w:rPr>
          <w:rFonts w:eastAsia="Calibri"/>
          <w:color w:val="000000"/>
          <w:sz w:val="22"/>
          <w:szCs w:val="22"/>
        </w:rPr>
        <w:t>: UCL</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 xml:space="preserve">Peter </w:t>
      </w:r>
      <w:proofErr w:type="spellStart"/>
      <w:r>
        <w:rPr>
          <w:rFonts w:eastAsia="Calibri"/>
          <w:color w:val="000000"/>
          <w:sz w:val="22"/>
          <w:szCs w:val="22"/>
        </w:rPr>
        <w:t>Eversden</w:t>
      </w:r>
      <w:proofErr w:type="spellEnd"/>
      <w:r>
        <w:rPr>
          <w:rFonts w:eastAsia="Calibri"/>
          <w:color w:val="000000"/>
          <w:sz w:val="22"/>
          <w:szCs w:val="22"/>
        </w:rPr>
        <w:t>: London Forum</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Ron Heath: Living Architects</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Tom Ball: London Forum</w:t>
      </w:r>
    </w:p>
    <w:p w:rsidR="00F9015C" w:rsidRDefault="00F9015C" w:rsidP="00F9015C">
      <w:pPr>
        <w:autoSpaceDE w:val="0"/>
        <w:autoSpaceDN w:val="0"/>
        <w:adjustRightInd w:val="0"/>
        <w:ind w:left="2160"/>
        <w:rPr>
          <w:rFonts w:eastAsia="Calibri"/>
          <w:color w:val="000000"/>
          <w:sz w:val="22"/>
          <w:szCs w:val="22"/>
        </w:rPr>
      </w:pPr>
      <w:r>
        <w:rPr>
          <w:rFonts w:eastAsia="Calibri"/>
          <w:color w:val="000000"/>
          <w:sz w:val="22"/>
          <w:szCs w:val="22"/>
        </w:rPr>
        <w:t>Drummond Robson: Honorary Secretary and Robson Planning</w:t>
      </w:r>
    </w:p>
    <w:p w:rsidR="00F9015C" w:rsidRPr="00037462" w:rsidRDefault="00F9015C" w:rsidP="00F9015C">
      <w:pPr>
        <w:autoSpaceDE w:val="0"/>
        <w:autoSpaceDN w:val="0"/>
        <w:adjustRightInd w:val="0"/>
        <w:rPr>
          <w:color w:val="FF0000"/>
          <w:sz w:val="22"/>
          <w:u w:val="single"/>
        </w:rPr>
      </w:pPr>
    </w:p>
    <w:p w:rsidR="00F9015C" w:rsidRPr="00F9015C" w:rsidRDefault="00F9015C" w:rsidP="00F9015C">
      <w:pPr>
        <w:spacing w:after="120"/>
        <w:ind w:right="386"/>
        <w:rPr>
          <w:sz w:val="22"/>
        </w:rPr>
      </w:pPr>
    </w:p>
    <w:p w:rsidR="00F9015C" w:rsidRDefault="00F9015C" w:rsidP="00F9015C">
      <w:pPr>
        <w:numPr>
          <w:ilvl w:val="0"/>
          <w:numId w:val="2"/>
        </w:numPr>
        <w:spacing w:after="120"/>
        <w:ind w:right="386"/>
        <w:rPr>
          <w:sz w:val="22"/>
        </w:rPr>
      </w:pPr>
      <w:r w:rsidRPr="003C4296">
        <w:rPr>
          <w:sz w:val="22"/>
        </w:rPr>
        <w:t>Introductions and Apologies.</w:t>
      </w:r>
    </w:p>
    <w:p w:rsidR="00F9015C" w:rsidRPr="003C4296" w:rsidRDefault="00F9015C" w:rsidP="00F9015C">
      <w:pPr>
        <w:spacing w:after="120"/>
        <w:ind w:left="644" w:right="386"/>
        <w:rPr>
          <w:sz w:val="22"/>
        </w:rPr>
      </w:pPr>
      <w:r>
        <w:rPr>
          <w:sz w:val="22"/>
        </w:rPr>
        <w:t>Apologies were received from</w:t>
      </w:r>
      <w:r w:rsidR="009C3B03">
        <w:rPr>
          <w:sz w:val="22"/>
        </w:rPr>
        <w:t xml:space="preserve"> </w:t>
      </w:r>
      <w:r>
        <w:rPr>
          <w:sz w:val="22"/>
        </w:rPr>
        <w:t xml:space="preserve">Brian Whiteley, Colin Wilson, </w:t>
      </w:r>
      <w:r w:rsidR="009C3B03">
        <w:rPr>
          <w:sz w:val="22"/>
        </w:rPr>
        <w:t xml:space="preserve">David Bradley, </w:t>
      </w:r>
      <w:proofErr w:type="gramStart"/>
      <w:r w:rsidR="009C3B03">
        <w:rPr>
          <w:sz w:val="22"/>
        </w:rPr>
        <w:t>Jessica</w:t>
      </w:r>
      <w:proofErr w:type="gramEnd"/>
      <w:r w:rsidR="009C3B03">
        <w:rPr>
          <w:sz w:val="22"/>
        </w:rPr>
        <w:t xml:space="preserve"> </w:t>
      </w:r>
      <w:proofErr w:type="spellStart"/>
      <w:r w:rsidR="009C3B03">
        <w:rPr>
          <w:sz w:val="22"/>
        </w:rPr>
        <w:t>Ferm</w:t>
      </w:r>
      <w:proofErr w:type="spellEnd"/>
      <w:r w:rsidR="009C3B03">
        <w:rPr>
          <w:sz w:val="22"/>
        </w:rPr>
        <w:t xml:space="preserve">. </w:t>
      </w:r>
      <w:proofErr w:type="gramStart"/>
      <w:r w:rsidR="009C3B03">
        <w:rPr>
          <w:sz w:val="22"/>
        </w:rPr>
        <w:t xml:space="preserve">Judith </w:t>
      </w:r>
      <w:proofErr w:type="spellStart"/>
      <w:r w:rsidR="009C3B03">
        <w:rPr>
          <w:sz w:val="22"/>
        </w:rPr>
        <w:t>Ryser</w:t>
      </w:r>
      <w:proofErr w:type="spellEnd"/>
      <w:r w:rsidR="009C3B03">
        <w:rPr>
          <w:sz w:val="22"/>
        </w:rPr>
        <w:t>, Paul Finch, Roy Pinnock and Will McKee.</w:t>
      </w:r>
      <w:proofErr w:type="gramEnd"/>
    </w:p>
    <w:p w:rsidR="00F9015C" w:rsidRDefault="00F9015C" w:rsidP="00F9015C">
      <w:pPr>
        <w:rPr>
          <w:sz w:val="22"/>
        </w:rPr>
      </w:pPr>
    </w:p>
    <w:p w:rsidR="00F9015C" w:rsidRDefault="00F9015C" w:rsidP="00F9015C">
      <w:pPr>
        <w:pStyle w:val="ListParagraph"/>
        <w:numPr>
          <w:ilvl w:val="0"/>
          <w:numId w:val="2"/>
        </w:numPr>
      </w:pPr>
      <w:r w:rsidRPr="00F968EB">
        <w:rPr>
          <w:sz w:val="22"/>
        </w:rPr>
        <w:t>DISCUSSION TOPICS</w:t>
      </w:r>
    </w:p>
    <w:p w:rsidR="00126367" w:rsidRDefault="00F9015C" w:rsidP="00F9015C">
      <w:pPr>
        <w:pStyle w:val="ListParagraph"/>
        <w:numPr>
          <w:ilvl w:val="0"/>
          <w:numId w:val="3"/>
        </w:numPr>
        <w:rPr>
          <w:sz w:val="22"/>
        </w:rPr>
      </w:pPr>
      <w:r w:rsidRPr="00126367">
        <w:rPr>
          <w:b/>
          <w:sz w:val="22"/>
        </w:rPr>
        <w:t>Outer London Commission Update.</w:t>
      </w:r>
      <w:r>
        <w:rPr>
          <w:sz w:val="22"/>
        </w:rPr>
        <w:t xml:space="preserve"> </w:t>
      </w:r>
    </w:p>
    <w:p w:rsidR="00404C37" w:rsidRDefault="00F9015C" w:rsidP="008137C2">
      <w:pPr>
        <w:rPr>
          <w:sz w:val="22"/>
        </w:rPr>
      </w:pPr>
      <w:r w:rsidRPr="00126367">
        <w:rPr>
          <w:sz w:val="22"/>
        </w:rPr>
        <w:t xml:space="preserve">The topic </w:t>
      </w:r>
      <w:r w:rsidR="009C3B03" w:rsidRPr="00126367">
        <w:rPr>
          <w:sz w:val="22"/>
        </w:rPr>
        <w:t xml:space="preserve">was </w:t>
      </w:r>
      <w:r w:rsidRPr="00126367">
        <w:rPr>
          <w:sz w:val="22"/>
        </w:rPr>
        <w:t xml:space="preserve">introduced by Peter </w:t>
      </w:r>
      <w:proofErr w:type="spellStart"/>
      <w:r w:rsidRPr="00126367">
        <w:rPr>
          <w:sz w:val="22"/>
        </w:rPr>
        <w:t>Eversden</w:t>
      </w:r>
      <w:proofErr w:type="spellEnd"/>
      <w:r w:rsidRPr="00126367">
        <w:rPr>
          <w:sz w:val="22"/>
        </w:rPr>
        <w:t>.</w:t>
      </w:r>
      <w:r w:rsidR="00126367">
        <w:rPr>
          <w:sz w:val="22"/>
        </w:rPr>
        <w:t xml:space="preserve"> </w:t>
      </w:r>
      <w:r w:rsidR="008137C2">
        <w:rPr>
          <w:sz w:val="22"/>
        </w:rPr>
        <w:t xml:space="preserve">Will McKee was unable to be present. PE explained that the Outer London Commission (OLC) had been established 6½ years ago to assist the Mayor in forming strategic policies for the London Plan. Outer </w:t>
      </w:r>
      <w:proofErr w:type="gramStart"/>
      <w:r w:rsidR="008137C2">
        <w:rPr>
          <w:sz w:val="22"/>
        </w:rPr>
        <w:t>London  though</w:t>
      </w:r>
      <w:proofErr w:type="gramEnd"/>
      <w:r w:rsidR="008137C2">
        <w:rPr>
          <w:sz w:val="22"/>
        </w:rPr>
        <w:t xml:space="preserve"> ment</w:t>
      </w:r>
      <w:r w:rsidR="00404C37">
        <w:rPr>
          <w:sz w:val="22"/>
        </w:rPr>
        <w:t>ioned in 2004 was not being implemented in practice. A new relationship has been developed with the Outer Metropolitan Area and a greater partnership with Outer London Boroughs. Each of the 4 sectors (North, East, South and West) operates differently. The Common approach is to ask questions of the Boroughs to reach common understanding.</w:t>
      </w:r>
    </w:p>
    <w:p w:rsidR="00404C37" w:rsidRDefault="00404C37" w:rsidP="008137C2">
      <w:pPr>
        <w:rPr>
          <w:sz w:val="22"/>
        </w:rPr>
      </w:pPr>
    </w:p>
    <w:p w:rsidR="008137C2" w:rsidRDefault="00404C37" w:rsidP="008137C2">
      <w:pPr>
        <w:rPr>
          <w:sz w:val="22"/>
        </w:rPr>
      </w:pPr>
      <w:r>
        <w:rPr>
          <w:sz w:val="22"/>
        </w:rPr>
        <w:t xml:space="preserve">In some areas such as the London Land Commission there has not yet been participation but some of the OMA recommendations have become policy in the 2011 Plan., such as opportunities for strategic development e.g. aeronautics and films, although as yet little has been achieved. A promise to assist the work of Boroughs has yet to be effective. Shopping and Town Centre </w:t>
      </w:r>
      <w:proofErr w:type="gramStart"/>
      <w:r>
        <w:rPr>
          <w:sz w:val="22"/>
        </w:rPr>
        <w:t>changes  have</w:t>
      </w:r>
      <w:proofErr w:type="gramEnd"/>
      <w:r>
        <w:rPr>
          <w:sz w:val="22"/>
        </w:rPr>
        <w:t xml:space="preserve"> been </w:t>
      </w:r>
      <w:r w:rsidR="009E0572">
        <w:rPr>
          <w:sz w:val="22"/>
        </w:rPr>
        <w:t xml:space="preserve">clarified, notably links with transport infrastructure and the next alteration is expected to incorporate these as part of guiding what happens in Town Centres. </w:t>
      </w:r>
    </w:p>
    <w:p w:rsidR="009E0572" w:rsidRDefault="009E0572" w:rsidP="008137C2">
      <w:pPr>
        <w:rPr>
          <w:sz w:val="22"/>
        </w:rPr>
      </w:pPr>
      <w:r>
        <w:rPr>
          <w:sz w:val="22"/>
        </w:rPr>
        <w:t xml:space="preserve">Small and Medium Enterprises have been losing ground in the areas around town centres as the result of the application of Central Government residential conversion policy.  PE considered that DCLG does not appear to understand the harm this policy is doing in London which takes away all the </w:t>
      </w:r>
      <w:r>
        <w:rPr>
          <w:sz w:val="22"/>
        </w:rPr>
        <w:lastRenderedPageBreak/>
        <w:t>exemptions that local authorities earned for themselves. This is in spite of the contrary unanimous views of the Assembly.</w:t>
      </w:r>
    </w:p>
    <w:p w:rsidR="009E0572" w:rsidRDefault="009E0572" w:rsidP="008137C2">
      <w:pPr>
        <w:rPr>
          <w:sz w:val="22"/>
        </w:rPr>
      </w:pPr>
      <w:r>
        <w:rPr>
          <w:sz w:val="22"/>
        </w:rPr>
        <w:t xml:space="preserve">It is claimed that 6,000 new homes have been delivered but PE thought this was not so. </w:t>
      </w:r>
      <w:proofErr w:type="gramStart"/>
      <w:r>
        <w:rPr>
          <w:sz w:val="22"/>
        </w:rPr>
        <w:t>Offices to residential is</w:t>
      </w:r>
      <w:proofErr w:type="gramEnd"/>
      <w:r>
        <w:rPr>
          <w:sz w:val="22"/>
        </w:rPr>
        <w:t xml:space="preserve"> not delivering. Government also does not appear to like the adopted housing planning and parking standards</w:t>
      </w:r>
      <w:r w:rsidR="00FE1D2F">
        <w:rPr>
          <w:sz w:val="22"/>
        </w:rPr>
        <w:t>. Housing Minister Bra</w:t>
      </w:r>
      <w:r>
        <w:rPr>
          <w:sz w:val="22"/>
        </w:rPr>
        <w:t xml:space="preserve">ndon Lewis in particular appears to be against GLA Planning. </w:t>
      </w:r>
      <w:r w:rsidR="00FE1D2F">
        <w:rPr>
          <w:sz w:val="22"/>
        </w:rPr>
        <w:t>This has resulted in alterations following further alterations to the Plan. New policies “shall promote relaxed parking standards.</w:t>
      </w:r>
      <w:r w:rsidR="00072423">
        <w:rPr>
          <w:sz w:val="22"/>
        </w:rPr>
        <w:t xml:space="preserve"> A new Plan is now being pursued. The Duty to co-operate is being pursued more vigorously.</w:t>
      </w:r>
    </w:p>
    <w:p w:rsidR="00126367" w:rsidRDefault="00072423" w:rsidP="008137C2">
      <w:pPr>
        <w:rPr>
          <w:sz w:val="22"/>
        </w:rPr>
      </w:pPr>
      <w:r>
        <w:rPr>
          <w:sz w:val="22"/>
        </w:rPr>
        <w:t>Boroughs are responding to the housing crisis. The minimum requirement is 62,000. 28,000 are being built. The target is 62,000. There is uncertainty as to whether the targets will be met. Ed Lister is responding to this issue. Discussions continue with Rest of SE England groups. The objective of new development along growth corridors is being actively pursued by the Chancellor, although the principle of not reintroducing SERPLAN remains in place with Boroughs disagreeing. 4% of green belt is needed to provide 250,000 new homes if the infrastructure is in place. There is a me</w:t>
      </w:r>
      <w:r w:rsidR="00126367">
        <w:rPr>
          <w:sz w:val="22"/>
        </w:rPr>
        <w:t>e</w:t>
      </w:r>
      <w:r>
        <w:rPr>
          <w:sz w:val="22"/>
        </w:rPr>
        <w:t xml:space="preserve">ting next week of </w:t>
      </w:r>
      <w:proofErr w:type="gramStart"/>
      <w:r>
        <w:rPr>
          <w:sz w:val="22"/>
        </w:rPr>
        <w:t>home counties</w:t>
      </w:r>
      <w:proofErr w:type="gramEnd"/>
      <w:r>
        <w:rPr>
          <w:sz w:val="22"/>
        </w:rPr>
        <w:t xml:space="preserve"> local authorities</w:t>
      </w:r>
      <w:r w:rsidR="00126367">
        <w:rPr>
          <w:sz w:val="22"/>
        </w:rPr>
        <w:t>.</w:t>
      </w:r>
    </w:p>
    <w:p w:rsidR="00126367" w:rsidRDefault="00126367" w:rsidP="008137C2">
      <w:pPr>
        <w:rPr>
          <w:sz w:val="22"/>
        </w:rPr>
      </w:pPr>
    </w:p>
    <w:p w:rsidR="00126367" w:rsidRDefault="00126367" w:rsidP="008137C2">
      <w:pPr>
        <w:rPr>
          <w:sz w:val="22"/>
        </w:rPr>
      </w:pPr>
      <w:proofErr w:type="gramStart"/>
      <w:r w:rsidRPr="00126367">
        <w:rPr>
          <w:b/>
          <w:sz w:val="22"/>
        </w:rPr>
        <w:t>Discussion.</w:t>
      </w:r>
      <w:proofErr w:type="gramEnd"/>
      <w:r>
        <w:rPr>
          <w:sz w:val="22"/>
        </w:rPr>
        <w:t xml:space="preserve"> The Chairman thanked PE for his synopsis. He asked about secretarial and budget for the Outer London Commission. Some people are appointed by the Mayor and this is augmented by officers from the London Plan Team. The Mayor is clear that no green belt should be included for new development but this has not precluded thinking of Green Belt options.</w:t>
      </w:r>
    </w:p>
    <w:p w:rsidR="00126367" w:rsidRDefault="00126367" w:rsidP="008137C2">
      <w:pPr>
        <w:rPr>
          <w:sz w:val="22"/>
        </w:rPr>
      </w:pPr>
      <w:r>
        <w:rPr>
          <w:sz w:val="22"/>
        </w:rPr>
        <w:t xml:space="preserve">PE was critical that ideas from Central </w:t>
      </w:r>
      <w:r w:rsidR="001E5597">
        <w:rPr>
          <w:sz w:val="22"/>
        </w:rPr>
        <w:t>government have</w:t>
      </w:r>
      <w:r>
        <w:rPr>
          <w:sz w:val="22"/>
        </w:rPr>
        <w:t xml:space="preserve"> been put forward without proper impact assessments, notably on the take up of empty offices.</w:t>
      </w:r>
    </w:p>
    <w:p w:rsidR="00126367" w:rsidRDefault="00126367" w:rsidP="008137C2">
      <w:pPr>
        <w:rPr>
          <w:sz w:val="22"/>
        </w:rPr>
      </w:pPr>
      <w:r>
        <w:rPr>
          <w:sz w:val="22"/>
        </w:rPr>
        <w:t xml:space="preserve">Michael Edwards asked how the OLC can contribute to employment, given that industrial space is constantly under pressure to be used for housing. PE suggested that greater use needs to be used for small industrial activity in areas around town centres. </w:t>
      </w:r>
    </w:p>
    <w:p w:rsidR="001E5597" w:rsidRDefault="00126367" w:rsidP="008137C2">
      <w:pPr>
        <w:rPr>
          <w:sz w:val="22"/>
        </w:rPr>
      </w:pPr>
      <w:r>
        <w:rPr>
          <w:sz w:val="22"/>
        </w:rPr>
        <w:t xml:space="preserve">Duncan Bowie </w:t>
      </w:r>
      <w:r w:rsidR="001E5597">
        <w:rPr>
          <w:sz w:val="22"/>
        </w:rPr>
        <w:t xml:space="preserve">added polycentric growth objectives and suburban growth corridors. He also said it was not just housing numbers but for </w:t>
      </w:r>
      <w:proofErr w:type="gramStart"/>
      <w:r w:rsidR="001E5597">
        <w:rPr>
          <w:sz w:val="22"/>
        </w:rPr>
        <w:t>whom  and</w:t>
      </w:r>
      <w:proofErr w:type="gramEnd"/>
      <w:r w:rsidR="001E5597">
        <w:rPr>
          <w:sz w:val="22"/>
        </w:rPr>
        <w:t xml:space="preserve"> what kind of housing. Does it include affordable. </w:t>
      </w:r>
    </w:p>
    <w:p w:rsidR="008879E8" w:rsidRDefault="001E5597" w:rsidP="008137C2">
      <w:pPr>
        <w:rPr>
          <w:sz w:val="22"/>
        </w:rPr>
      </w:pPr>
      <w:r>
        <w:rPr>
          <w:sz w:val="22"/>
        </w:rPr>
        <w:t>PE responded to say that Outer London is dominated by family houses with gardens. He thought that affordability is not understood, while others are keen to develop what they can. Housing Estates are being handed to developers bringing displacement and gentrification.</w:t>
      </w:r>
      <w:r w:rsidR="008879E8">
        <w:rPr>
          <w:sz w:val="22"/>
        </w:rPr>
        <w:t xml:space="preserve"> </w:t>
      </w:r>
      <w:r>
        <w:rPr>
          <w:sz w:val="22"/>
        </w:rPr>
        <w:t>Schemes in Greenw</w:t>
      </w:r>
      <w:r w:rsidR="008879E8">
        <w:rPr>
          <w:sz w:val="22"/>
        </w:rPr>
        <w:t>i</w:t>
      </w:r>
      <w:r>
        <w:rPr>
          <w:sz w:val="22"/>
        </w:rPr>
        <w:t xml:space="preserve">ch and </w:t>
      </w:r>
      <w:r w:rsidR="008879E8">
        <w:rPr>
          <w:sz w:val="22"/>
        </w:rPr>
        <w:t xml:space="preserve">the Elephant and </w:t>
      </w:r>
      <w:r>
        <w:rPr>
          <w:sz w:val="22"/>
        </w:rPr>
        <w:t xml:space="preserve">Castle </w:t>
      </w:r>
      <w:proofErr w:type="spellStart"/>
      <w:r>
        <w:rPr>
          <w:sz w:val="22"/>
        </w:rPr>
        <w:t>Heygate</w:t>
      </w:r>
      <w:proofErr w:type="spellEnd"/>
      <w:r w:rsidR="008879E8">
        <w:rPr>
          <w:sz w:val="22"/>
        </w:rPr>
        <w:t xml:space="preserve"> scheme have lost 8-9,000 social rented units. The s106 requirements now preclude providing adequate affordable housing on viability grounds. </w:t>
      </w:r>
    </w:p>
    <w:p w:rsidR="008879E8" w:rsidRDefault="008879E8" w:rsidP="008137C2">
      <w:pPr>
        <w:rPr>
          <w:sz w:val="22"/>
        </w:rPr>
      </w:pPr>
      <w:r>
        <w:rPr>
          <w:sz w:val="22"/>
        </w:rPr>
        <w:t>BW asked what was wrong with 6,000 more homes.</w:t>
      </w:r>
    </w:p>
    <w:p w:rsidR="00126367" w:rsidRDefault="008879E8" w:rsidP="008879E8">
      <w:pPr>
        <w:pStyle w:val="Pa20"/>
        <w:ind w:right="180"/>
        <w:rPr>
          <w:rFonts w:ascii="Times New Roman" w:eastAsia="Times New Roman" w:hAnsi="Times New Roman" w:cs="Times New Roman"/>
          <w:sz w:val="22"/>
          <w:szCs w:val="20"/>
        </w:rPr>
      </w:pPr>
      <w:r w:rsidRPr="008879E8">
        <w:rPr>
          <w:rFonts w:ascii="Times New Roman" w:eastAsia="Times New Roman" w:hAnsi="Times New Roman" w:cs="Times New Roman"/>
          <w:sz w:val="22"/>
          <w:szCs w:val="20"/>
        </w:rPr>
        <w:t xml:space="preserve">John Lett said that the long term trend is for 2-3,000/year. He cited the constraints set out by </w:t>
      </w:r>
      <w:proofErr w:type="spellStart"/>
      <w:r w:rsidRPr="008879E8">
        <w:rPr>
          <w:rFonts w:ascii="Times New Roman" w:eastAsia="Times New Roman" w:hAnsi="Times New Roman" w:cs="Times New Roman"/>
          <w:sz w:val="22"/>
          <w:szCs w:val="20"/>
        </w:rPr>
        <w:t>Molior</w:t>
      </w:r>
      <w:proofErr w:type="spellEnd"/>
      <w:r w:rsidRPr="008879E8">
        <w:rPr>
          <w:rFonts w:ascii="Times New Roman" w:eastAsia="Times New Roman" w:hAnsi="Times New Roman" w:cs="Times New Roman"/>
          <w:sz w:val="22"/>
          <w:szCs w:val="20"/>
        </w:rPr>
        <w:t>: • Control of the ‘realistic’ pipeline</w:t>
      </w:r>
      <w:r>
        <w:rPr>
          <w:rFonts w:ascii="Times New Roman" w:eastAsia="Times New Roman" w:hAnsi="Times New Roman" w:cs="Times New Roman"/>
          <w:sz w:val="22"/>
          <w:szCs w:val="20"/>
        </w:rPr>
        <w:t xml:space="preserve">, </w:t>
      </w:r>
      <w:r w:rsidRPr="008879E8">
        <w:rPr>
          <w:rFonts w:ascii="Times New Roman" w:eastAsia="Times New Roman" w:hAnsi="Times New Roman" w:cs="Times New Roman"/>
          <w:sz w:val="22"/>
          <w:szCs w:val="20"/>
        </w:rPr>
        <w:t>• Non-balance-sheet funding</w:t>
      </w:r>
      <w:r>
        <w:rPr>
          <w:rFonts w:ascii="Times New Roman" w:eastAsia="Times New Roman" w:hAnsi="Times New Roman" w:cs="Times New Roman"/>
          <w:sz w:val="22"/>
          <w:szCs w:val="20"/>
        </w:rPr>
        <w:t xml:space="preserve">, </w:t>
      </w:r>
      <w:r w:rsidRPr="008879E8">
        <w:rPr>
          <w:rFonts w:ascii="Times New Roman" w:eastAsia="Times New Roman" w:hAnsi="Times New Roman" w:cs="Times New Roman"/>
          <w:sz w:val="22"/>
          <w:szCs w:val="20"/>
        </w:rPr>
        <w:t xml:space="preserve">• Private sector </w:t>
      </w:r>
      <w:r>
        <w:rPr>
          <w:rFonts w:ascii="Times New Roman" w:eastAsia="Times New Roman" w:hAnsi="Times New Roman" w:cs="Times New Roman"/>
          <w:sz w:val="22"/>
          <w:szCs w:val="20"/>
        </w:rPr>
        <w:t xml:space="preserve">capacity, </w:t>
      </w:r>
      <w:r w:rsidRPr="008879E8">
        <w:rPr>
          <w:rFonts w:ascii="Times New Roman" w:eastAsia="Times New Roman" w:hAnsi="Times New Roman" w:cs="Times New Roman"/>
          <w:sz w:val="22"/>
          <w:szCs w:val="20"/>
        </w:rPr>
        <w:t xml:space="preserve">Public sector speed and consistency. He said that some 19,000 of approved schemes were under </w:t>
      </w:r>
      <w:r>
        <w:rPr>
          <w:rFonts w:ascii="Times New Roman" w:eastAsia="Times New Roman" w:hAnsi="Times New Roman" w:cs="Times New Roman"/>
          <w:sz w:val="22"/>
          <w:szCs w:val="20"/>
        </w:rPr>
        <w:t xml:space="preserve">currently </w:t>
      </w:r>
      <w:r w:rsidRPr="008879E8">
        <w:rPr>
          <w:rFonts w:ascii="Times New Roman" w:eastAsia="Times New Roman" w:hAnsi="Times New Roman" w:cs="Times New Roman"/>
          <w:sz w:val="22"/>
          <w:szCs w:val="20"/>
        </w:rPr>
        <w:t xml:space="preserve">construction. </w:t>
      </w:r>
      <w:r w:rsidR="001E5597" w:rsidRPr="008879E8">
        <w:rPr>
          <w:rFonts w:ascii="Times New Roman" w:eastAsia="Times New Roman" w:hAnsi="Times New Roman" w:cs="Times New Roman"/>
          <w:sz w:val="22"/>
          <w:szCs w:val="20"/>
        </w:rPr>
        <w:t xml:space="preserve"> </w:t>
      </w:r>
    </w:p>
    <w:p w:rsidR="00520E86" w:rsidRPr="00520E86" w:rsidRDefault="00520E86" w:rsidP="00520E86">
      <w:pPr>
        <w:rPr>
          <w:sz w:val="22"/>
        </w:rPr>
      </w:pPr>
      <w:r w:rsidRPr="00520E86">
        <w:rPr>
          <w:sz w:val="22"/>
        </w:rPr>
        <w:t>BW referred to Martin Goodall’s Blog of 8th September:</w:t>
      </w:r>
    </w:p>
    <w:p w:rsidR="00520E86" w:rsidRDefault="00520E86" w:rsidP="00520E86">
      <w:pPr>
        <w:rPr>
          <w:sz w:val="22"/>
        </w:rPr>
      </w:pPr>
      <w:r>
        <w:rPr>
          <w:sz w:val="22"/>
        </w:rPr>
        <w:t xml:space="preserve">This says” </w:t>
      </w:r>
      <w:r w:rsidRPr="00520E86">
        <w:rPr>
          <w:sz w:val="22"/>
        </w:rPr>
        <w:t>Since July, when the government pulled an expected announcement almost at the last minute, there has been feverish speculation as to when the government will announce its expected extension (or removal) of the deadline for the residential conversion of offices under Part 3 Class O, and the likely extent of this freeing up of the rules, including the new safeguards that may be introduced in the form of additional matters to be considered by a local planning authority when determining a prior approval application in respect of this type of development. All residential conversions of offices under this provision are currently due to be completed no later than 30 May 2016, but funding for such developments has all but dried up, because lenders fear that developments that are not already in train may not be completed by the deadline.</w:t>
      </w:r>
      <w:r>
        <w:rPr>
          <w:sz w:val="22"/>
        </w:rPr>
        <w:t>”</w:t>
      </w:r>
    </w:p>
    <w:p w:rsidR="00416052" w:rsidRDefault="00416052" w:rsidP="00520E86">
      <w:pPr>
        <w:rPr>
          <w:sz w:val="22"/>
        </w:rPr>
      </w:pPr>
      <w:r>
        <w:rPr>
          <w:sz w:val="22"/>
        </w:rPr>
        <w:t xml:space="preserve">PE said that local authorities would like to use article 4 directions but this is likely to take 18 months or more to be approved which goes beyond the current deadline. </w:t>
      </w:r>
    </w:p>
    <w:p w:rsidR="00416052" w:rsidRDefault="00416052" w:rsidP="00520E86">
      <w:pPr>
        <w:rPr>
          <w:sz w:val="22"/>
        </w:rPr>
      </w:pPr>
      <w:r>
        <w:rPr>
          <w:sz w:val="22"/>
        </w:rPr>
        <w:t>BW said these issues were cyclical and that workspace will no doubt become more valuable again. Planning always needs a time horizon to deliver to.</w:t>
      </w:r>
    </w:p>
    <w:p w:rsidR="00416052" w:rsidRDefault="00416052" w:rsidP="00520E86">
      <w:pPr>
        <w:rPr>
          <w:sz w:val="22"/>
        </w:rPr>
      </w:pPr>
      <w:r>
        <w:rPr>
          <w:sz w:val="22"/>
        </w:rPr>
        <w:t xml:space="preserve">Lisa </w:t>
      </w:r>
      <w:proofErr w:type="spellStart"/>
      <w:r>
        <w:rPr>
          <w:sz w:val="22"/>
        </w:rPr>
        <w:t>Fermaner</w:t>
      </w:r>
      <w:proofErr w:type="spellEnd"/>
      <w:r>
        <w:rPr>
          <w:sz w:val="22"/>
        </w:rPr>
        <w:t xml:space="preserve"> said that the business sector too is affected by this, not just local authorities. It notably </w:t>
      </w:r>
      <w:proofErr w:type="gramStart"/>
      <w:r>
        <w:rPr>
          <w:sz w:val="22"/>
        </w:rPr>
        <w:t>affects  West</w:t>
      </w:r>
      <w:proofErr w:type="gramEnd"/>
      <w:r>
        <w:rPr>
          <w:sz w:val="22"/>
        </w:rPr>
        <w:t xml:space="preserve"> End small and specialist business clusters.</w:t>
      </w:r>
    </w:p>
    <w:p w:rsidR="00CA068A" w:rsidRDefault="00CA068A" w:rsidP="00520E86">
      <w:pPr>
        <w:rPr>
          <w:sz w:val="22"/>
        </w:rPr>
      </w:pPr>
      <w:r>
        <w:rPr>
          <w:sz w:val="22"/>
        </w:rPr>
        <w:t xml:space="preserve">Drummond Robson was puzzled why Central Government appeared to be promoting such unpopular ideas at all. </w:t>
      </w:r>
    </w:p>
    <w:p w:rsidR="007E7432" w:rsidRDefault="00416052" w:rsidP="00520E86">
      <w:pPr>
        <w:rPr>
          <w:sz w:val="22"/>
        </w:rPr>
      </w:pPr>
      <w:r>
        <w:rPr>
          <w:sz w:val="22"/>
        </w:rPr>
        <w:lastRenderedPageBreak/>
        <w:t xml:space="preserve">DB </w:t>
      </w:r>
      <w:r w:rsidR="00CA068A">
        <w:rPr>
          <w:sz w:val="22"/>
        </w:rPr>
        <w:t xml:space="preserve">suggested it was due to </w:t>
      </w:r>
      <w:proofErr w:type="gramStart"/>
      <w:r w:rsidR="00CA068A">
        <w:rPr>
          <w:sz w:val="22"/>
        </w:rPr>
        <w:t>a</w:t>
      </w:r>
      <w:r>
        <w:rPr>
          <w:sz w:val="22"/>
        </w:rPr>
        <w:t xml:space="preserve"> the</w:t>
      </w:r>
      <w:proofErr w:type="gramEnd"/>
      <w:r>
        <w:rPr>
          <w:sz w:val="22"/>
        </w:rPr>
        <w:t xml:space="preserve"> lack of Civil Service knowledge and experience, </w:t>
      </w:r>
      <w:r w:rsidR="00CA068A">
        <w:rPr>
          <w:sz w:val="22"/>
        </w:rPr>
        <w:t xml:space="preserve">and </w:t>
      </w:r>
      <w:r>
        <w:rPr>
          <w:sz w:val="22"/>
        </w:rPr>
        <w:t>question</w:t>
      </w:r>
      <w:r w:rsidR="00CA068A">
        <w:rPr>
          <w:sz w:val="22"/>
        </w:rPr>
        <w:t>ed</w:t>
      </w:r>
      <w:r>
        <w:rPr>
          <w:sz w:val="22"/>
        </w:rPr>
        <w:t xml:space="preserve"> whether the majority are qualified. Steve Quarterman is leaving for the Planning Inspectorate. Too many cases are leading to Judicial Review while </w:t>
      </w:r>
      <w:r w:rsidR="007E7432">
        <w:rPr>
          <w:sz w:val="22"/>
        </w:rPr>
        <w:t xml:space="preserve">Ministers go ahead regardless. </w:t>
      </w:r>
    </w:p>
    <w:p w:rsidR="007E7432" w:rsidRDefault="007E7432" w:rsidP="00520E86">
      <w:pPr>
        <w:rPr>
          <w:sz w:val="22"/>
        </w:rPr>
      </w:pPr>
      <w:r>
        <w:rPr>
          <w:sz w:val="22"/>
        </w:rPr>
        <w:t>BW thought this may be a matter for think tanks to consider.</w:t>
      </w:r>
    </w:p>
    <w:p w:rsidR="007E7432" w:rsidRDefault="007E7432" w:rsidP="00520E86">
      <w:pPr>
        <w:rPr>
          <w:sz w:val="22"/>
        </w:rPr>
      </w:pPr>
      <w:r>
        <w:rPr>
          <w:sz w:val="22"/>
        </w:rPr>
        <w:t xml:space="preserve">PE commented that an </w:t>
      </w:r>
      <w:r w:rsidR="00CA068A">
        <w:rPr>
          <w:sz w:val="22"/>
        </w:rPr>
        <w:t>all-party</w:t>
      </w:r>
      <w:r>
        <w:rPr>
          <w:sz w:val="22"/>
        </w:rPr>
        <w:t xml:space="preserve"> Parliamentary group has been established for London led by Bob Neill. Its work will proceed through select committee to establish the truth rather than what whips tell them.</w:t>
      </w:r>
      <w:r w:rsidR="0003583E">
        <w:rPr>
          <w:sz w:val="22"/>
        </w:rPr>
        <w:t xml:space="preserve"> Jonathan </w:t>
      </w:r>
      <w:proofErr w:type="spellStart"/>
      <w:r w:rsidR="0003583E">
        <w:rPr>
          <w:sz w:val="22"/>
        </w:rPr>
        <w:t>Manns</w:t>
      </w:r>
      <w:proofErr w:type="spellEnd"/>
      <w:r w:rsidR="0003583E">
        <w:rPr>
          <w:sz w:val="22"/>
        </w:rPr>
        <w:t xml:space="preserve"> disagreed saying the group is not interested in the Built Environment but in fiscal and devolved power. </w:t>
      </w:r>
    </w:p>
    <w:p w:rsidR="0003583E" w:rsidRDefault="007E7432" w:rsidP="00520E86">
      <w:pPr>
        <w:rPr>
          <w:sz w:val="22"/>
        </w:rPr>
      </w:pPr>
      <w:r>
        <w:rPr>
          <w:sz w:val="22"/>
        </w:rPr>
        <w:t xml:space="preserve">Lisa </w:t>
      </w:r>
      <w:proofErr w:type="spellStart"/>
      <w:r>
        <w:rPr>
          <w:sz w:val="22"/>
        </w:rPr>
        <w:t>Fermaner</w:t>
      </w:r>
      <w:proofErr w:type="spellEnd"/>
      <w:r>
        <w:rPr>
          <w:sz w:val="22"/>
        </w:rPr>
        <w:t xml:space="preserve"> thought that the obstacle would be the greater influence of the development sector. </w:t>
      </w:r>
    </w:p>
    <w:p w:rsidR="0003583E" w:rsidRDefault="0003583E" w:rsidP="00520E86">
      <w:pPr>
        <w:rPr>
          <w:sz w:val="22"/>
        </w:rPr>
      </w:pPr>
      <w:proofErr w:type="gramStart"/>
      <w:r>
        <w:rPr>
          <w:sz w:val="22"/>
        </w:rPr>
        <w:t>ME</w:t>
      </w:r>
      <w:proofErr w:type="gramEnd"/>
      <w:r>
        <w:rPr>
          <w:sz w:val="22"/>
        </w:rPr>
        <w:t xml:space="preserve"> said he was not surprised at the Committee situation. The root of this is that there are incompatible groups of people in the Conservative party with backgrounds in corporate affairs, money etc. which do not relate to affordable housing objectives with the result </w:t>
      </w:r>
      <w:proofErr w:type="spellStart"/>
      <w:r>
        <w:rPr>
          <w:sz w:val="22"/>
        </w:rPr>
        <w:t>thatb</w:t>
      </w:r>
      <w:proofErr w:type="spellEnd"/>
      <w:r>
        <w:rPr>
          <w:sz w:val="22"/>
        </w:rPr>
        <w:t xml:space="preserve"> they are producing contradictory policies.</w:t>
      </w:r>
    </w:p>
    <w:p w:rsidR="00416052" w:rsidRPr="00520E86" w:rsidRDefault="0003583E" w:rsidP="00520E86">
      <w:pPr>
        <w:rPr>
          <w:sz w:val="22"/>
        </w:rPr>
      </w:pPr>
      <w:r>
        <w:rPr>
          <w:sz w:val="22"/>
        </w:rPr>
        <w:t xml:space="preserve">Amena Matin said it was not necessarily all about building houses. Plainly policy is not working. We need therefore to pause and reflect how to get land into development.  </w:t>
      </w:r>
      <w:r w:rsidR="00416052">
        <w:rPr>
          <w:sz w:val="22"/>
        </w:rPr>
        <w:t xml:space="preserve"> </w:t>
      </w:r>
    </w:p>
    <w:p w:rsidR="00072423" w:rsidRPr="008137C2" w:rsidRDefault="00072423" w:rsidP="008137C2">
      <w:pPr>
        <w:rPr>
          <w:sz w:val="22"/>
        </w:rPr>
      </w:pPr>
      <w:r>
        <w:rPr>
          <w:sz w:val="22"/>
        </w:rPr>
        <w:t xml:space="preserve"> </w:t>
      </w:r>
    </w:p>
    <w:p w:rsidR="00F9015C" w:rsidRDefault="00F9015C" w:rsidP="00F9015C">
      <w:pPr>
        <w:pStyle w:val="ListParagraph"/>
        <w:numPr>
          <w:ilvl w:val="0"/>
          <w:numId w:val="3"/>
        </w:numPr>
        <w:rPr>
          <w:sz w:val="22"/>
        </w:rPr>
      </w:pPr>
      <w:r w:rsidRPr="00A9491C">
        <w:rPr>
          <w:b/>
          <w:sz w:val="22"/>
        </w:rPr>
        <w:t>Update on the London Land Commission. Amena Matin, GLA</w:t>
      </w:r>
      <w:r w:rsidRPr="00DD2B5A">
        <w:rPr>
          <w:sz w:val="22"/>
        </w:rPr>
        <w:t xml:space="preserve">. </w:t>
      </w:r>
    </w:p>
    <w:p w:rsidR="006C2510" w:rsidRPr="00C102FD" w:rsidRDefault="00A9491C" w:rsidP="00F17759">
      <w:pPr>
        <w:tabs>
          <w:tab w:val="num" w:pos="720"/>
        </w:tabs>
        <w:rPr>
          <w:rFonts w:ascii="Bliss-Regular" w:hAnsi="Bliss-Regular" w:cs="Bliss-Regular"/>
          <w:sz w:val="24"/>
          <w:szCs w:val="24"/>
        </w:rPr>
      </w:pPr>
      <w:r>
        <w:rPr>
          <w:sz w:val="22"/>
        </w:rPr>
        <w:t xml:space="preserve">The </w:t>
      </w:r>
      <w:r w:rsidR="006C2510">
        <w:rPr>
          <w:sz w:val="22"/>
        </w:rPr>
        <w:t>Chairman welcomed Amena M</w:t>
      </w:r>
      <w:r>
        <w:rPr>
          <w:sz w:val="22"/>
        </w:rPr>
        <w:t>atin</w:t>
      </w:r>
      <w:r w:rsidR="00F17759" w:rsidRPr="00F17759">
        <w:rPr>
          <w:b/>
          <w:bCs/>
          <w:sz w:val="22"/>
        </w:rPr>
        <w:t xml:space="preserve"> </w:t>
      </w:r>
      <w:r w:rsidR="00F17759" w:rsidRPr="00F17759">
        <w:rPr>
          <w:bCs/>
          <w:sz w:val="22"/>
        </w:rPr>
        <w:t xml:space="preserve">senior manager </w:t>
      </w:r>
      <w:r w:rsidR="00F17759" w:rsidRPr="00F17759">
        <w:rPr>
          <w:bCs/>
          <w:sz w:val="22"/>
          <w:lang w:val="en-US"/>
        </w:rPr>
        <w:t>London Land Commission</w:t>
      </w:r>
      <w:r>
        <w:rPr>
          <w:sz w:val="22"/>
        </w:rPr>
        <w:t xml:space="preserve">, and referred the </w:t>
      </w:r>
      <w:r w:rsidR="006C2510">
        <w:rPr>
          <w:sz w:val="22"/>
        </w:rPr>
        <w:t xml:space="preserve">Forum to her recent article in </w:t>
      </w:r>
      <w:proofErr w:type="spellStart"/>
      <w:r w:rsidR="006C2510">
        <w:rPr>
          <w:sz w:val="22"/>
        </w:rPr>
        <w:t>PiL</w:t>
      </w:r>
      <w:proofErr w:type="spellEnd"/>
      <w:r w:rsidR="006C2510">
        <w:rPr>
          <w:sz w:val="22"/>
        </w:rPr>
        <w:t>. This explained notably that “</w:t>
      </w:r>
      <w:r w:rsidR="006C2510" w:rsidRPr="00C102FD">
        <w:rPr>
          <w:rFonts w:ascii="Bliss-Regular" w:hAnsi="Bliss-Regular" w:cs="Bliss-Regular"/>
          <w:sz w:val="24"/>
          <w:szCs w:val="24"/>
        </w:rPr>
        <w:t>The London Land Commission will be tasked with identifying</w:t>
      </w:r>
      <w:r w:rsidR="006C2510">
        <w:rPr>
          <w:rFonts w:ascii="Bliss-Regular" w:hAnsi="Bliss-Regular" w:cs="Bliss-Regular"/>
          <w:sz w:val="24"/>
          <w:szCs w:val="24"/>
        </w:rPr>
        <w:t xml:space="preserve"> </w:t>
      </w:r>
      <w:r w:rsidR="006C2510" w:rsidRPr="00C102FD">
        <w:rPr>
          <w:rFonts w:ascii="Bliss-Regular" w:hAnsi="Bliss-Regular" w:cs="Bliss-Regular"/>
          <w:sz w:val="24"/>
          <w:szCs w:val="24"/>
        </w:rPr>
        <w:t>public sector brownfield land which is surplus and could be</w:t>
      </w:r>
      <w:r w:rsidR="006C2510">
        <w:rPr>
          <w:rFonts w:ascii="Bliss-Regular" w:hAnsi="Bliss-Regular" w:cs="Bliss-Regular"/>
          <w:sz w:val="24"/>
          <w:szCs w:val="24"/>
        </w:rPr>
        <w:t xml:space="preserve"> </w:t>
      </w:r>
      <w:r w:rsidR="006C2510" w:rsidRPr="00C102FD">
        <w:rPr>
          <w:rFonts w:ascii="Bliss-Regular" w:hAnsi="Bliss-Regular" w:cs="Bliss-Regular"/>
          <w:sz w:val="24"/>
          <w:szCs w:val="24"/>
        </w:rPr>
        <w:t>released by 2025. One of its objectives will be to create a register</w:t>
      </w:r>
      <w:r w:rsidR="006C2510">
        <w:rPr>
          <w:rFonts w:ascii="Bliss-Regular" w:hAnsi="Bliss-Regular" w:cs="Bliss-Regular"/>
          <w:sz w:val="24"/>
          <w:szCs w:val="24"/>
        </w:rPr>
        <w:t xml:space="preserve"> </w:t>
      </w:r>
      <w:r w:rsidR="006C2510" w:rsidRPr="00C102FD">
        <w:rPr>
          <w:rFonts w:ascii="Bliss-Regular" w:hAnsi="Bliss-Regular" w:cs="Bliss-Regular"/>
          <w:sz w:val="24"/>
          <w:szCs w:val="24"/>
        </w:rPr>
        <w:t>of all sites in public ownership. This presents a challenge in</w:t>
      </w:r>
      <w:r w:rsidR="006C2510">
        <w:rPr>
          <w:rFonts w:ascii="Bliss-Regular" w:hAnsi="Bliss-Regular" w:cs="Bliss-Regular"/>
          <w:sz w:val="24"/>
          <w:szCs w:val="24"/>
        </w:rPr>
        <w:t xml:space="preserve"> </w:t>
      </w:r>
      <w:r w:rsidR="006C2510" w:rsidRPr="00C102FD">
        <w:rPr>
          <w:rFonts w:ascii="Bliss-Regular" w:hAnsi="Bliss-Regular" w:cs="Bliss-Regular"/>
          <w:sz w:val="24"/>
          <w:szCs w:val="24"/>
        </w:rPr>
        <w:t>itself. There is a lack of available data on land owned by public</w:t>
      </w:r>
      <w:r w:rsidR="006C2510">
        <w:rPr>
          <w:rFonts w:ascii="Bliss-Regular" w:hAnsi="Bliss-Regular" w:cs="Bliss-Regular"/>
          <w:sz w:val="24"/>
          <w:szCs w:val="24"/>
        </w:rPr>
        <w:t xml:space="preserve"> </w:t>
      </w:r>
      <w:r w:rsidR="006C2510" w:rsidRPr="00C102FD">
        <w:rPr>
          <w:rFonts w:ascii="Bliss-Regular" w:hAnsi="Bliss-Regular" w:cs="Bliss-Regular"/>
          <w:sz w:val="24"/>
          <w:szCs w:val="24"/>
        </w:rPr>
        <w:t>bodies in London. There is also an incoherent approach to the</w:t>
      </w:r>
      <w:r w:rsidR="006C2510">
        <w:rPr>
          <w:rFonts w:ascii="Bliss-Regular" w:hAnsi="Bliss-Regular" w:cs="Bliss-Regular"/>
          <w:sz w:val="24"/>
          <w:szCs w:val="24"/>
        </w:rPr>
        <w:t xml:space="preserve"> </w:t>
      </w:r>
      <w:r w:rsidR="006C2510" w:rsidRPr="00C102FD">
        <w:rPr>
          <w:rFonts w:ascii="Bliss-Regular" w:hAnsi="Bliss-Regular" w:cs="Bliss-Regular"/>
          <w:sz w:val="24"/>
          <w:szCs w:val="24"/>
        </w:rPr>
        <w:t>release of public land which has the potential to constrain</w:t>
      </w:r>
      <w:r w:rsidR="006C2510">
        <w:rPr>
          <w:rFonts w:ascii="Bliss-Regular" w:hAnsi="Bliss-Regular" w:cs="Bliss-Regular"/>
          <w:sz w:val="24"/>
          <w:szCs w:val="24"/>
        </w:rPr>
        <w:t xml:space="preserve"> </w:t>
      </w:r>
      <w:r w:rsidR="006C2510" w:rsidRPr="00C102FD">
        <w:rPr>
          <w:rFonts w:ascii="Bliss-Regular" w:hAnsi="Bliss-Regular" w:cs="Bliss-Regular"/>
          <w:sz w:val="24"/>
          <w:szCs w:val="24"/>
        </w:rPr>
        <w:t>growth in London, especially where a procurement process has</w:t>
      </w:r>
      <w:r w:rsidR="006C2510">
        <w:rPr>
          <w:rFonts w:ascii="Bliss-Regular" w:hAnsi="Bliss-Regular" w:cs="Bliss-Regular"/>
          <w:sz w:val="24"/>
          <w:szCs w:val="24"/>
        </w:rPr>
        <w:t xml:space="preserve"> </w:t>
      </w:r>
      <w:r w:rsidR="006C2510" w:rsidRPr="00C102FD">
        <w:rPr>
          <w:rFonts w:ascii="Bliss-Regular" w:hAnsi="Bliss-Regular" w:cs="Bliss-Regular"/>
          <w:sz w:val="24"/>
          <w:szCs w:val="24"/>
        </w:rPr>
        <w:t>not been undertaken</w:t>
      </w:r>
      <w:r w:rsidR="006C2510">
        <w:rPr>
          <w:rFonts w:ascii="Bliss-Regular" w:hAnsi="Bliss-Regular" w:cs="Bliss-Regular"/>
          <w:sz w:val="24"/>
          <w:szCs w:val="24"/>
        </w:rPr>
        <w:t>”</w:t>
      </w:r>
      <w:r w:rsidR="006C2510" w:rsidRPr="00C102FD">
        <w:rPr>
          <w:rFonts w:ascii="Bliss-Regular" w:hAnsi="Bliss-Regular" w:cs="Bliss-Regular"/>
          <w:sz w:val="24"/>
          <w:szCs w:val="24"/>
        </w:rPr>
        <w:t>.</w:t>
      </w:r>
    </w:p>
    <w:p w:rsidR="006C2510" w:rsidRDefault="006C2510" w:rsidP="00A9491C">
      <w:pPr>
        <w:rPr>
          <w:sz w:val="22"/>
        </w:rPr>
      </w:pPr>
    </w:p>
    <w:p w:rsidR="00BD0FFE" w:rsidRPr="00F17759" w:rsidRDefault="00F17759" w:rsidP="00F17759">
      <w:pPr>
        <w:rPr>
          <w:sz w:val="22"/>
        </w:rPr>
      </w:pPr>
      <w:r>
        <w:rPr>
          <w:bCs/>
          <w:sz w:val="22"/>
        </w:rPr>
        <w:t xml:space="preserve">The Land Commission </w:t>
      </w:r>
      <w:r w:rsidR="007C425C">
        <w:rPr>
          <w:bCs/>
          <w:sz w:val="22"/>
        </w:rPr>
        <w:t xml:space="preserve">tasked GLA to compile </w:t>
      </w:r>
      <w:r w:rsidR="00636375" w:rsidRPr="00F17759">
        <w:rPr>
          <w:bCs/>
          <w:sz w:val="22"/>
        </w:rPr>
        <w:t xml:space="preserve">a “register” for all publically owned </w:t>
      </w:r>
      <w:proofErr w:type="gramStart"/>
      <w:r w:rsidR="00636375" w:rsidRPr="00F17759">
        <w:rPr>
          <w:bCs/>
          <w:sz w:val="22"/>
        </w:rPr>
        <w:t>brownfield  assets</w:t>
      </w:r>
      <w:proofErr w:type="gramEnd"/>
    </w:p>
    <w:p w:rsidR="005820CD" w:rsidRDefault="007C425C" w:rsidP="00F17759">
      <w:pPr>
        <w:rPr>
          <w:bCs/>
          <w:sz w:val="22"/>
        </w:rPr>
      </w:pPr>
      <w:r>
        <w:rPr>
          <w:bCs/>
          <w:sz w:val="22"/>
        </w:rPr>
        <w:t>Once the data has been</w:t>
      </w:r>
      <w:r w:rsidR="00F17759">
        <w:rPr>
          <w:bCs/>
          <w:sz w:val="22"/>
        </w:rPr>
        <w:t xml:space="preserve"> c</w:t>
      </w:r>
      <w:r w:rsidR="00636375" w:rsidRPr="00F17759">
        <w:rPr>
          <w:bCs/>
          <w:sz w:val="22"/>
        </w:rPr>
        <w:t>ollate</w:t>
      </w:r>
      <w:r w:rsidR="00F17759">
        <w:rPr>
          <w:bCs/>
          <w:sz w:val="22"/>
        </w:rPr>
        <w:t>d</w:t>
      </w:r>
      <w:r w:rsidR="00636375" w:rsidRPr="00F17759">
        <w:rPr>
          <w:bCs/>
          <w:sz w:val="22"/>
        </w:rPr>
        <w:t xml:space="preserve"> and analyse</w:t>
      </w:r>
      <w:r w:rsidR="00F17759">
        <w:rPr>
          <w:bCs/>
          <w:sz w:val="22"/>
        </w:rPr>
        <w:t>d</w:t>
      </w:r>
      <w:r w:rsidR="00636375" w:rsidRPr="00F17759">
        <w:rPr>
          <w:bCs/>
          <w:sz w:val="22"/>
        </w:rPr>
        <w:t xml:space="preserve"> to identify priority locations </w:t>
      </w:r>
      <w:r>
        <w:rPr>
          <w:bCs/>
          <w:sz w:val="22"/>
        </w:rPr>
        <w:t xml:space="preserve">GLA will work collaboratively to identify opportunities for </w:t>
      </w:r>
      <w:r w:rsidR="00636375" w:rsidRPr="00F17759">
        <w:rPr>
          <w:bCs/>
          <w:sz w:val="22"/>
        </w:rPr>
        <w:t xml:space="preserve">residential development </w:t>
      </w:r>
      <w:r>
        <w:rPr>
          <w:bCs/>
          <w:sz w:val="22"/>
        </w:rPr>
        <w:t xml:space="preserve">and </w:t>
      </w:r>
      <w:r w:rsidR="00F17759">
        <w:rPr>
          <w:bCs/>
          <w:sz w:val="22"/>
        </w:rPr>
        <w:t>d</w:t>
      </w:r>
      <w:r w:rsidR="00636375" w:rsidRPr="00F17759">
        <w:rPr>
          <w:bCs/>
          <w:sz w:val="22"/>
        </w:rPr>
        <w:t xml:space="preserve">evelop </w:t>
      </w:r>
      <w:r>
        <w:rPr>
          <w:bCs/>
          <w:sz w:val="22"/>
        </w:rPr>
        <w:t xml:space="preserve">planning and </w:t>
      </w:r>
      <w:r w:rsidR="00636375" w:rsidRPr="00F17759">
        <w:rPr>
          <w:bCs/>
          <w:sz w:val="22"/>
        </w:rPr>
        <w:t>disposal strategies, including review</w:t>
      </w:r>
      <w:r w:rsidR="00F17759">
        <w:rPr>
          <w:bCs/>
          <w:sz w:val="22"/>
        </w:rPr>
        <w:t>ing</w:t>
      </w:r>
      <w:r w:rsidR="00636375" w:rsidRPr="00F17759">
        <w:rPr>
          <w:bCs/>
          <w:sz w:val="22"/>
        </w:rPr>
        <w:t xml:space="preserve"> exiting practice</w:t>
      </w:r>
      <w:r>
        <w:rPr>
          <w:bCs/>
          <w:sz w:val="22"/>
        </w:rPr>
        <w:t xml:space="preserve"> to</w:t>
      </w:r>
      <w:r w:rsidR="005820CD">
        <w:rPr>
          <w:bCs/>
          <w:sz w:val="22"/>
        </w:rPr>
        <w:t xml:space="preserve"> </w:t>
      </w:r>
      <w:r w:rsidR="00636375" w:rsidRPr="00F17759">
        <w:rPr>
          <w:bCs/>
          <w:sz w:val="22"/>
        </w:rPr>
        <w:t xml:space="preserve">establish </w:t>
      </w:r>
      <w:r>
        <w:rPr>
          <w:bCs/>
          <w:sz w:val="22"/>
        </w:rPr>
        <w:t xml:space="preserve">the best </w:t>
      </w:r>
      <w:r w:rsidR="00636375" w:rsidRPr="00F17759">
        <w:rPr>
          <w:bCs/>
          <w:sz w:val="22"/>
        </w:rPr>
        <w:t>procurement routes</w:t>
      </w:r>
      <w:r w:rsidR="00F17759">
        <w:rPr>
          <w:bCs/>
          <w:sz w:val="22"/>
        </w:rPr>
        <w:t xml:space="preserve">. </w:t>
      </w:r>
    </w:p>
    <w:p w:rsidR="005466E4" w:rsidRDefault="005466E4" w:rsidP="00F17759">
      <w:pPr>
        <w:rPr>
          <w:bCs/>
          <w:sz w:val="22"/>
        </w:rPr>
      </w:pPr>
    </w:p>
    <w:p w:rsidR="00BD0FFE" w:rsidRPr="00F17759" w:rsidRDefault="005466E4" w:rsidP="005466E4">
      <w:pPr>
        <w:jc w:val="center"/>
        <w:rPr>
          <w:sz w:val="22"/>
        </w:rPr>
      </w:pPr>
      <w:r>
        <w:rPr>
          <w:bCs/>
          <w:noProof/>
          <w:sz w:val="22"/>
          <w:lang w:eastAsia="en-GB"/>
        </w:rPr>
        <w:drawing>
          <wp:inline distT="0" distB="0" distL="0" distR="0" wp14:anchorId="3704993D" wp14:editId="467781EA">
            <wp:extent cx="4972050" cy="31023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3102361"/>
                    </a:xfrm>
                    <a:prstGeom prst="rect">
                      <a:avLst/>
                    </a:prstGeom>
                    <a:noFill/>
                    <a:ln>
                      <a:noFill/>
                    </a:ln>
                  </pic:spPr>
                </pic:pic>
              </a:graphicData>
            </a:graphic>
          </wp:inline>
        </w:drawing>
      </w:r>
    </w:p>
    <w:p w:rsidR="00BD0FFE" w:rsidRPr="00F17759" w:rsidRDefault="00636375" w:rsidP="00F17759">
      <w:pPr>
        <w:rPr>
          <w:sz w:val="22"/>
        </w:rPr>
      </w:pPr>
      <w:r w:rsidRPr="00F17759">
        <w:rPr>
          <w:bCs/>
          <w:sz w:val="22"/>
        </w:rPr>
        <w:t>Implementation</w:t>
      </w:r>
    </w:p>
    <w:p w:rsidR="00BD0FFE" w:rsidRDefault="005466E4" w:rsidP="00F17759">
      <w:pPr>
        <w:rPr>
          <w:bCs/>
          <w:sz w:val="22"/>
        </w:rPr>
      </w:pPr>
      <w:r>
        <w:rPr>
          <w:bCs/>
          <w:sz w:val="22"/>
        </w:rPr>
        <w:t>The Strategy for land release seeks to address w</w:t>
      </w:r>
      <w:r w:rsidR="00636375" w:rsidRPr="00F17759">
        <w:rPr>
          <w:bCs/>
          <w:sz w:val="22"/>
        </w:rPr>
        <w:t xml:space="preserve">here do we want to </w:t>
      </w:r>
      <w:proofErr w:type="gramStart"/>
      <w:r w:rsidR="00636375" w:rsidRPr="00F17759">
        <w:rPr>
          <w:bCs/>
          <w:sz w:val="22"/>
        </w:rPr>
        <w:t>Build</w:t>
      </w:r>
      <w:proofErr w:type="gramEnd"/>
      <w:r w:rsidR="00636375" w:rsidRPr="00F17759">
        <w:rPr>
          <w:bCs/>
          <w:sz w:val="22"/>
        </w:rPr>
        <w:t xml:space="preserve"> homes?</w:t>
      </w:r>
    </w:p>
    <w:p w:rsidR="005466E4" w:rsidRPr="00F17759" w:rsidRDefault="005466E4" w:rsidP="00F17759">
      <w:pPr>
        <w:rPr>
          <w:sz w:val="22"/>
        </w:rPr>
      </w:pPr>
      <w:r>
        <w:rPr>
          <w:noProof/>
          <w:sz w:val="22"/>
          <w:lang w:eastAsia="en-GB"/>
        </w:rPr>
        <w:lastRenderedPageBreak/>
        <w:drawing>
          <wp:inline distT="0" distB="0" distL="0" distR="0" wp14:anchorId="71BFD628" wp14:editId="6787A8CD">
            <wp:extent cx="5724525" cy="3371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371850"/>
                    </a:xfrm>
                    <a:prstGeom prst="rect">
                      <a:avLst/>
                    </a:prstGeom>
                    <a:noFill/>
                    <a:ln>
                      <a:noFill/>
                    </a:ln>
                  </pic:spPr>
                </pic:pic>
              </a:graphicData>
            </a:graphic>
          </wp:inline>
        </w:drawing>
      </w:r>
    </w:p>
    <w:p w:rsidR="005466E4" w:rsidRDefault="005466E4" w:rsidP="00F17759">
      <w:pPr>
        <w:rPr>
          <w:bCs/>
          <w:sz w:val="22"/>
        </w:rPr>
      </w:pPr>
    </w:p>
    <w:p w:rsidR="005466E4" w:rsidRPr="00F17759" w:rsidRDefault="005466E4" w:rsidP="005466E4">
      <w:pPr>
        <w:rPr>
          <w:sz w:val="22"/>
        </w:rPr>
      </w:pPr>
      <w:r>
        <w:rPr>
          <w:bCs/>
          <w:sz w:val="22"/>
        </w:rPr>
        <w:t>The f</w:t>
      </w:r>
      <w:r w:rsidRPr="00F17759">
        <w:rPr>
          <w:bCs/>
          <w:sz w:val="22"/>
        </w:rPr>
        <w:t xml:space="preserve">ocus </w:t>
      </w:r>
      <w:r>
        <w:rPr>
          <w:bCs/>
          <w:sz w:val="22"/>
        </w:rPr>
        <w:t xml:space="preserve">is </w:t>
      </w:r>
      <w:r w:rsidRPr="00F17759">
        <w:rPr>
          <w:bCs/>
          <w:sz w:val="22"/>
        </w:rPr>
        <w:t>on additional public sites with housing growth potential (priority over next 5 years)</w:t>
      </w:r>
    </w:p>
    <w:p w:rsidR="005466E4" w:rsidRDefault="005466E4" w:rsidP="005466E4">
      <w:pPr>
        <w:rPr>
          <w:bCs/>
          <w:sz w:val="22"/>
        </w:rPr>
      </w:pPr>
      <w:r w:rsidRPr="005466E4">
        <w:rPr>
          <w:bCs/>
          <w:sz w:val="22"/>
        </w:rPr>
        <w:t>Focus in policy zones – housing zones and opportunity frameworks</w:t>
      </w:r>
      <w:r w:rsidR="009777ED">
        <w:rPr>
          <w:bCs/>
          <w:sz w:val="22"/>
        </w:rPr>
        <w:t xml:space="preserve"> and schemes linked to key </w:t>
      </w:r>
      <w:r w:rsidR="00FF5585">
        <w:rPr>
          <w:bCs/>
          <w:sz w:val="22"/>
        </w:rPr>
        <w:t xml:space="preserve">public </w:t>
      </w:r>
      <w:r w:rsidR="009777ED">
        <w:rPr>
          <w:bCs/>
          <w:sz w:val="22"/>
        </w:rPr>
        <w:t>transport corridors</w:t>
      </w:r>
      <w:r w:rsidR="00FF5585">
        <w:rPr>
          <w:bCs/>
          <w:sz w:val="22"/>
        </w:rPr>
        <w:t xml:space="preserve"> as above.</w:t>
      </w:r>
    </w:p>
    <w:p w:rsidR="005466E4" w:rsidRPr="005466E4" w:rsidRDefault="005466E4" w:rsidP="005466E4">
      <w:pPr>
        <w:rPr>
          <w:bCs/>
          <w:sz w:val="22"/>
        </w:rPr>
      </w:pPr>
    </w:p>
    <w:p w:rsidR="005466E4" w:rsidRPr="005466E4" w:rsidRDefault="005466E4">
      <w:pPr>
        <w:rPr>
          <w:bCs/>
          <w:sz w:val="22"/>
        </w:rPr>
      </w:pPr>
      <w:r w:rsidRPr="005466E4">
        <w:rPr>
          <w:bCs/>
          <w:sz w:val="22"/>
        </w:rPr>
        <w:t xml:space="preserve">Can we support borough owned land to come forward? Is there </w:t>
      </w:r>
      <w:proofErr w:type="gramStart"/>
      <w:r w:rsidRPr="005466E4">
        <w:rPr>
          <w:bCs/>
          <w:sz w:val="22"/>
        </w:rPr>
        <w:t>a</w:t>
      </w:r>
      <w:proofErr w:type="gramEnd"/>
      <w:r w:rsidRPr="005466E4">
        <w:rPr>
          <w:bCs/>
          <w:sz w:val="22"/>
        </w:rPr>
        <w:t xml:space="preserve"> enabling or brokering role for the GLA with other public and private land owners? </w:t>
      </w:r>
      <w:r>
        <w:rPr>
          <w:bCs/>
          <w:sz w:val="22"/>
        </w:rPr>
        <w:t xml:space="preserve">The LLC has </w:t>
      </w:r>
      <w:r w:rsidRPr="005466E4">
        <w:rPr>
          <w:bCs/>
          <w:sz w:val="22"/>
        </w:rPr>
        <w:t xml:space="preserve">started a proactive discussion with Network Rail </w:t>
      </w:r>
      <w:r w:rsidR="007C425C">
        <w:rPr>
          <w:bCs/>
          <w:sz w:val="22"/>
        </w:rPr>
        <w:t xml:space="preserve">and NHS estates </w:t>
      </w:r>
      <w:r>
        <w:rPr>
          <w:bCs/>
          <w:sz w:val="22"/>
        </w:rPr>
        <w:t>to</w:t>
      </w:r>
      <w:r w:rsidRPr="005466E4">
        <w:rPr>
          <w:bCs/>
          <w:sz w:val="22"/>
        </w:rPr>
        <w:t xml:space="preserve"> work with them </w:t>
      </w:r>
      <w:r w:rsidR="007C425C">
        <w:rPr>
          <w:bCs/>
          <w:sz w:val="22"/>
        </w:rPr>
        <w:t xml:space="preserve">and </w:t>
      </w:r>
      <w:r>
        <w:rPr>
          <w:bCs/>
          <w:sz w:val="22"/>
        </w:rPr>
        <w:t xml:space="preserve">notably </w:t>
      </w:r>
      <w:r w:rsidRPr="005466E4">
        <w:rPr>
          <w:bCs/>
          <w:sz w:val="22"/>
        </w:rPr>
        <w:t>to identify quick win</w:t>
      </w:r>
      <w:r w:rsidR="007C425C">
        <w:rPr>
          <w:bCs/>
          <w:sz w:val="22"/>
        </w:rPr>
        <w:t xml:space="preserve">s. </w:t>
      </w:r>
      <w:proofErr w:type="gramStart"/>
      <w:r w:rsidR="007C425C">
        <w:rPr>
          <w:bCs/>
          <w:sz w:val="22"/>
        </w:rPr>
        <w:t>estates</w:t>
      </w:r>
      <w:proofErr w:type="gramEnd"/>
      <w:r w:rsidR="007C425C">
        <w:rPr>
          <w:bCs/>
          <w:sz w:val="22"/>
        </w:rPr>
        <w:t>.</w:t>
      </w:r>
    </w:p>
    <w:p w:rsidR="005466E4" w:rsidRDefault="005466E4" w:rsidP="00F17759">
      <w:pPr>
        <w:rPr>
          <w:bCs/>
          <w:sz w:val="22"/>
        </w:rPr>
      </w:pPr>
    </w:p>
    <w:p w:rsidR="005466E4" w:rsidRDefault="007C425C" w:rsidP="00F17759">
      <w:pPr>
        <w:rPr>
          <w:bCs/>
          <w:sz w:val="22"/>
        </w:rPr>
      </w:pPr>
      <w:r>
        <w:rPr>
          <w:bCs/>
          <w:sz w:val="22"/>
        </w:rPr>
        <w:t>Priority opportunities include strategic s</w:t>
      </w:r>
      <w:r w:rsidR="005466E4">
        <w:rPr>
          <w:bCs/>
          <w:sz w:val="22"/>
        </w:rPr>
        <w:t>ites</w:t>
      </w:r>
      <w:r>
        <w:rPr>
          <w:bCs/>
          <w:sz w:val="22"/>
        </w:rPr>
        <w:t xml:space="preserve"> and clusters of sites in the public sector, </w:t>
      </w:r>
      <w:r w:rsidR="005466E4">
        <w:rPr>
          <w:bCs/>
          <w:sz w:val="22"/>
        </w:rPr>
        <w:t>e</w:t>
      </w:r>
      <w:r w:rsidR="005466E4" w:rsidRPr="00F17759">
        <w:rPr>
          <w:bCs/>
          <w:sz w:val="22"/>
        </w:rPr>
        <w:t>nabl</w:t>
      </w:r>
      <w:r>
        <w:rPr>
          <w:bCs/>
          <w:sz w:val="22"/>
        </w:rPr>
        <w:t>ing</w:t>
      </w:r>
      <w:r w:rsidR="005466E4" w:rsidRPr="00F17759">
        <w:rPr>
          <w:bCs/>
          <w:sz w:val="22"/>
        </w:rPr>
        <w:t xml:space="preserve"> land assembly (brokering negotiations/deals) </w:t>
      </w:r>
      <w:r>
        <w:rPr>
          <w:bCs/>
          <w:sz w:val="22"/>
        </w:rPr>
        <w:t xml:space="preserve">and </w:t>
      </w:r>
      <w:r w:rsidR="005466E4" w:rsidRPr="00F17759">
        <w:rPr>
          <w:bCs/>
          <w:sz w:val="22"/>
        </w:rPr>
        <w:t>acquisitions</w:t>
      </w:r>
      <w:r>
        <w:rPr>
          <w:bCs/>
          <w:sz w:val="22"/>
        </w:rPr>
        <w:t xml:space="preserve">. </w:t>
      </w:r>
      <w:r w:rsidR="005466E4">
        <w:rPr>
          <w:bCs/>
          <w:sz w:val="22"/>
        </w:rPr>
        <w:t xml:space="preserve">The more specific work of GLA is in providing technical support, procurement and acquisition. </w:t>
      </w:r>
    </w:p>
    <w:p w:rsidR="00BD0FFE" w:rsidRPr="00F17759" w:rsidRDefault="008644D0" w:rsidP="00F17759">
      <w:pPr>
        <w:rPr>
          <w:sz w:val="22"/>
        </w:rPr>
      </w:pPr>
      <w:r>
        <w:rPr>
          <w:bCs/>
          <w:sz w:val="22"/>
        </w:rPr>
        <w:t xml:space="preserve">The </w:t>
      </w:r>
      <w:r w:rsidR="00636375" w:rsidRPr="00F17759">
        <w:rPr>
          <w:bCs/>
          <w:sz w:val="22"/>
        </w:rPr>
        <w:t>Strategy for land release</w:t>
      </w:r>
      <w:r>
        <w:rPr>
          <w:bCs/>
          <w:sz w:val="22"/>
        </w:rPr>
        <w:t xml:space="preserve"> is to </w:t>
      </w:r>
    </w:p>
    <w:p w:rsidR="00BD0FFE" w:rsidRPr="00F17759" w:rsidRDefault="00636375" w:rsidP="00F17759">
      <w:pPr>
        <w:rPr>
          <w:sz w:val="22"/>
        </w:rPr>
      </w:pPr>
      <w:r w:rsidRPr="00F17759">
        <w:rPr>
          <w:bCs/>
          <w:sz w:val="22"/>
        </w:rPr>
        <w:t>Establish comprehensive development strategies including:</w:t>
      </w:r>
    </w:p>
    <w:p w:rsidR="00BD0FFE" w:rsidRPr="00F17759" w:rsidRDefault="00636375" w:rsidP="00F17759">
      <w:pPr>
        <w:ind w:left="720"/>
        <w:rPr>
          <w:sz w:val="22"/>
        </w:rPr>
      </w:pPr>
      <w:r w:rsidRPr="00F17759">
        <w:rPr>
          <w:bCs/>
          <w:sz w:val="22"/>
        </w:rPr>
        <w:t xml:space="preserve">Land assembly </w:t>
      </w:r>
    </w:p>
    <w:p w:rsidR="00BD0FFE" w:rsidRPr="00F17759" w:rsidRDefault="00636375" w:rsidP="00F17759">
      <w:pPr>
        <w:ind w:left="720"/>
        <w:rPr>
          <w:sz w:val="22"/>
        </w:rPr>
      </w:pPr>
      <w:r w:rsidRPr="00F17759">
        <w:rPr>
          <w:bCs/>
          <w:sz w:val="22"/>
        </w:rPr>
        <w:t>Land Appropriation</w:t>
      </w:r>
    </w:p>
    <w:p w:rsidR="00BD0FFE" w:rsidRPr="00F17759" w:rsidRDefault="00636375" w:rsidP="00F17759">
      <w:pPr>
        <w:ind w:left="720"/>
        <w:rPr>
          <w:sz w:val="22"/>
        </w:rPr>
      </w:pPr>
      <w:r w:rsidRPr="00F17759">
        <w:rPr>
          <w:bCs/>
          <w:sz w:val="22"/>
        </w:rPr>
        <w:t xml:space="preserve">Remediation/enabling support </w:t>
      </w:r>
    </w:p>
    <w:p w:rsidR="00BD0FFE" w:rsidRPr="00F17759" w:rsidRDefault="00636375" w:rsidP="00F17759">
      <w:pPr>
        <w:ind w:left="720"/>
        <w:rPr>
          <w:sz w:val="22"/>
        </w:rPr>
      </w:pPr>
      <w:r w:rsidRPr="00F17759">
        <w:rPr>
          <w:bCs/>
          <w:sz w:val="22"/>
        </w:rPr>
        <w:t>Procurement (e.g. London Development Panel)</w:t>
      </w:r>
    </w:p>
    <w:p w:rsidR="00BD0FFE" w:rsidRPr="00F17759" w:rsidRDefault="00636375" w:rsidP="00F17759">
      <w:pPr>
        <w:ind w:left="720"/>
        <w:rPr>
          <w:sz w:val="22"/>
        </w:rPr>
      </w:pPr>
      <w:r w:rsidRPr="00F17759">
        <w:rPr>
          <w:bCs/>
          <w:sz w:val="22"/>
        </w:rPr>
        <w:t xml:space="preserve">Planning parameters </w:t>
      </w:r>
    </w:p>
    <w:p w:rsidR="00F17759" w:rsidRPr="00F17759" w:rsidRDefault="00F17759" w:rsidP="00F17759">
      <w:pPr>
        <w:rPr>
          <w:sz w:val="22"/>
        </w:rPr>
      </w:pPr>
      <w:r w:rsidRPr="00F17759">
        <w:rPr>
          <w:bCs/>
          <w:sz w:val="22"/>
        </w:rPr>
        <w:t> </w:t>
      </w:r>
    </w:p>
    <w:p w:rsidR="00BD0FFE" w:rsidRPr="00F17759" w:rsidRDefault="00636375" w:rsidP="00F17759">
      <w:pPr>
        <w:rPr>
          <w:sz w:val="22"/>
        </w:rPr>
      </w:pPr>
      <w:r w:rsidRPr="00F17759">
        <w:rPr>
          <w:bCs/>
          <w:sz w:val="22"/>
        </w:rPr>
        <w:t>Agree a protocol between landowning public bodies for opportunity areas identified to ensure collaborative working and deliverable proposals</w:t>
      </w:r>
    </w:p>
    <w:p w:rsidR="00BD0FFE" w:rsidRPr="00F17759" w:rsidRDefault="00636375" w:rsidP="00F17759">
      <w:pPr>
        <w:rPr>
          <w:sz w:val="22"/>
        </w:rPr>
      </w:pPr>
      <w:r w:rsidRPr="00F17759">
        <w:rPr>
          <w:bCs/>
          <w:sz w:val="22"/>
        </w:rPr>
        <w:t>Recommendations on addressing barriers and levers required to unlock identified opportunities with Central and Local government commitment</w:t>
      </w:r>
      <w:r w:rsidR="008644D0">
        <w:rPr>
          <w:bCs/>
          <w:sz w:val="22"/>
        </w:rPr>
        <w:t>.</w:t>
      </w:r>
      <w:r w:rsidRPr="00F17759">
        <w:rPr>
          <w:bCs/>
          <w:sz w:val="22"/>
        </w:rPr>
        <w:t xml:space="preserve"> </w:t>
      </w:r>
    </w:p>
    <w:p w:rsidR="008644D0" w:rsidRDefault="008644D0" w:rsidP="00F17759">
      <w:pPr>
        <w:rPr>
          <w:bCs/>
          <w:sz w:val="22"/>
        </w:rPr>
      </w:pPr>
    </w:p>
    <w:p w:rsidR="008644D0" w:rsidRDefault="008644D0" w:rsidP="00F17759">
      <w:pPr>
        <w:rPr>
          <w:bCs/>
          <w:sz w:val="22"/>
        </w:rPr>
      </w:pPr>
    </w:p>
    <w:p w:rsidR="00BD0FFE" w:rsidRPr="00F17759" w:rsidRDefault="00636375" w:rsidP="00F17759">
      <w:pPr>
        <w:rPr>
          <w:sz w:val="22"/>
        </w:rPr>
      </w:pPr>
      <w:r w:rsidRPr="00F17759">
        <w:rPr>
          <w:bCs/>
          <w:sz w:val="22"/>
        </w:rPr>
        <w:t xml:space="preserve">Next steps  </w:t>
      </w:r>
    </w:p>
    <w:p w:rsidR="00BD0FFE" w:rsidRPr="00F17759" w:rsidRDefault="00636375" w:rsidP="00F17759">
      <w:pPr>
        <w:rPr>
          <w:sz w:val="22"/>
        </w:rPr>
      </w:pPr>
      <w:r w:rsidRPr="00F17759">
        <w:rPr>
          <w:bCs/>
          <w:sz w:val="22"/>
        </w:rPr>
        <w:t>Boroughs to provide GIS data to Savills by mid- Sept</w:t>
      </w:r>
    </w:p>
    <w:p w:rsidR="00BD0FFE" w:rsidRPr="00F17759" w:rsidRDefault="00636375" w:rsidP="00F17759">
      <w:pPr>
        <w:rPr>
          <w:sz w:val="22"/>
        </w:rPr>
      </w:pPr>
      <w:r w:rsidRPr="00F17759">
        <w:rPr>
          <w:bCs/>
          <w:sz w:val="22"/>
        </w:rPr>
        <w:t>Assessment of public land ownership and site opportunities and the interventions required to enable sites to be released and developed</w:t>
      </w:r>
    </w:p>
    <w:p w:rsidR="00BD0FFE" w:rsidRPr="00F17759" w:rsidRDefault="00636375" w:rsidP="00F17759">
      <w:pPr>
        <w:rPr>
          <w:sz w:val="22"/>
        </w:rPr>
      </w:pPr>
      <w:r w:rsidRPr="00F17759">
        <w:rPr>
          <w:bCs/>
          <w:sz w:val="22"/>
        </w:rPr>
        <w:t>Consider detailed analysis at Commission’s meeting (end October) for ‘quick win’ opportunities to bring forward sites for development</w:t>
      </w:r>
    </w:p>
    <w:p w:rsidR="00F17759" w:rsidRPr="00F17759" w:rsidRDefault="008644D0" w:rsidP="00F17759">
      <w:pPr>
        <w:rPr>
          <w:sz w:val="22"/>
        </w:rPr>
      </w:pPr>
      <w:r>
        <w:rPr>
          <w:bCs/>
          <w:sz w:val="22"/>
        </w:rPr>
        <w:t>AM concluded by asking w</w:t>
      </w:r>
      <w:r w:rsidR="00F17759" w:rsidRPr="00F17759">
        <w:rPr>
          <w:bCs/>
          <w:sz w:val="22"/>
        </w:rPr>
        <w:t>hat are the challenges or opportunities?</w:t>
      </w:r>
      <w:r>
        <w:rPr>
          <w:bCs/>
          <w:sz w:val="22"/>
        </w:rPr>
        <w:t xml:space="preserve"> And </w:t>
      </w:r>
      <w:proofErr w:type="gramStart"/>
      <w:r w:rsidR="00F17759" w:rsidRPr="00F17759">
        <w:rPr>
          <w:bCs/>
          <w:sz w:val="22"/>
        </w:rPr>
        <w:t>How</w:t>
      </w:r>
      <w:proofErr w:type="gramEnd"/>
      <w:r w:rsidR="00F17759" w:rsidRPr="00F17759">
        <w:rPr>
          <w:bCs/>
          <w:sz w:val="22"/>
        </w:rPr>
        <w:t xml:space="preserve"> do we identify 10 opportunities?</w:t>
      </w:r>
    </w:p>
    <w:p w:rsidR="00F17759" w:rsidRDefault="00F17759" w:rsidP="00A9491C">
      <w:pPr>
        <w:rPr>
          <w:sz w:val="22"/>
        </w:rPr>
      </w:pPr>
    </w:p>
    <w:p w:rsidR="00A9491C" w:rsidRDefault="006B34A9" w:rsidP="00A9491C">
      <w:pPr>
        <w:rPr>
          <w:b/>
          <w:sz w:val="22"/>
        </w:rPr>
      </w:pPr>
      <w:r w:rsidRPr="006B34A9">
        <w:rPr>
          <w:b/>
          <w:sz w:val="22"/>
        </w:rPr>
        <w:t>Discussion</w:t>
      </w:r>
    </w:p>
    <w:p w:rsidR="00FB33F8" w:rsidRDefault="00FB33F8" w:rsidP="00A9491C">
      <w:pPr>
        <w:rPr>
          <w:sz w:val="22"/>
        </w:rPr>
      </w:pPr>
      <w:r w:rsidRPr="00FB33F8">
        <w:rPr>
          <w:sz w:val="22"/>
        </w:rPr>
        <w:t>Duncan Bowie asked about the numbers involved and what the compliance mechanisms are</w:t>
      </w:r>
      <w:r>
        <w:rPr>
          <w:sz w:val="22"/>
        </w:rPr>
        <w:t xml:space="preserve"> for selling sites. Under the previous administration dwelling mixes included affordable housing provision.</w:t>
      </w:r>
    </w:p>
    <w:p w:rsidR="00FB33F8" w:rsidRDefault="00FB33F8" w:rsidP="00A9491C">
      <w:pPr>
        <w:rPr>
          <w:sz w:val="22"/>
        </w:rPr>
      </w:pPr>
      <w:r>
        <w:rPr>
          <w:sz w:val="22"/>
        </w:rPr>
        <w:t xml:space="preserve">AM </w:t>
      </w:r>
      <w:r w:rsidR="007C425C">
        <w:rPr>
          <w:sz w:val="22"/>
        </w:rPr>
        <w:t>explained the LLC does not replace the planning policy or displace what boroughs</w:t>
      </w:r>
      <w:r>
        <w:rPr>
          <w:sz w:val="22"/>
        </w:rPr>
        <w:t xml:space="preserve"> </w:t>
      </w:r>
      <w:r w:rsidR="007C425C">
        <w:rPr>
          <w:sz w:val="22"/>
        </w:rPr>
        <w:t xml:space="preserve">may already be doing. </w:t>
      </w:r>
      <w:r>
        <w:rPr>
          <w:sz w:val="22"/>
        </w:rPr>
        <w:t xml:space="preserve">The aim is less to seek maximum </w:t>
      </w:r>
      <w:proofErr w:type="gramStart"/>
      <w:r>
        <w:rPr>
          <w:sz w:val="22"/>
        </w:rPr>
        <w:t>receipts  but</w:t>
      </w:r>
      <w:proofErr w:type="gramEnd"/>
      <w:r>
        <w:rPr>
          <w:sz w:val="22"/>
        </w:rPr>
        <w:t xml:space="preserve"> to ensure </w:t>
      </w:r>
      <w:proofErr w:type="spellStart"/>
      <w:r w:rsidR="007C425C">
        <w:rPr>
          <w:sz w:val="22"/>
        </w:rPr>
        <w:t>sustainble</w:t>
      </w:r>
      <w:proofErr w:type="spellEnd"/>
      <w:r w:rsidR="007C425C">
        <w:rPr>
          <w:sz w:val="22"/>
        </w:rPr>
        <w:t xml:space="preserve"> growth through maximising land uses and intensification across public sector assets. </w:t>
      </w:r>
    </w:p>
    <w:p w:rsidR="00FB33F8" w:rsidRDefault="00FB33F8" w:rsidP="00A9491C">
      <w:pPr>
        <w:rPr>
          <w:sz w:val="22"/>
        </w:rPr>
      </w:pPr>
    </w:p>
    <w:p w:rsidR="009777ED" w:rsidRDefault="00FB33F8" w:rsidP="00A9491C">
      <w:pPr>
        <w:rPr>
          <w:sz w:val="22"/>
        </w:rPr>
      </w:pPr>
      <w:r>
        <w:rPr>
          <w:sz w:val="22"/>
        </w:rPr>
        <w:t xml:space="preserve">The </w:t>
      </w:r>
      <w:r w:rsidR="007C425C">
        <w:rPr>
          <w:sz w:val="22"/>
        </w:rPr>
        <w:t xml:space="preserve">GLA </w:t>
      </w:r>
      <w:r>
        <w:rPr>
          <w:sz w:val="22"/>
        </w:rPr>
        <w:t>model for disposal is always to agree a planning brief with the appropriate local authority</w:t>
      </w:r>
      <w:proofErr w:type="gramStart"/>
      <w:r>
        <w:rPr>
          <w:sz w:val="22"/>
        </w:rPr>
        <w:t>,</w:t>
      </w:r>
      <w:r w:rsidR="007C425C">
        <w:rPr>
          <w:sz w:val="22"/>
        </w:rPr>
        <w:t>.</w:t>
      </w:r>
      <w:proofErr w:type="gramEnd"/>
      <w:r w:rsidR="007C425C">
        <w:rPr>
          <w:sz w:val="22"/>
        </w:rPr>
        <w:t xml:space="preserve"> </w:t>
      </w:r>
      <w:r>
        <w:rPr>
          <w:sz w:val="22"/>
        </w:rPr>
        <w:t xml:space="preserve">. </w:t>
      </w:r>
      <w:proofErr w:type="gramStart"/>
      <w:r w:rsidR="007C425C">
        <w:rPr>
          <w:sz w:val="22"/>
        </w:rPr>
        <w:t>all</w:t>
      </w:r>
      <w:proofErr w:type="gramEnd"/>
      <w:r w:rsidR="007C425C">
        <w:rPr>
          <w:sz w:val="22"/>
        </w:rPr>
        <w:t xml:space="preserve"> development agreements include</w:t>
      </w:r>
      <w:r>
        <w:rPr>
          <w:sz w:val="22"/>
        </w:rPr>
        <w:t xml:space="preserve"> overage </w:t>
      </w:r>
      <w:r w:rsidR="007C425C">
        <w:rPr>
          <w:sz w:val="22"/>
        </w:rPr>
        <w:t xml:space="preserve">provisions which </w:t>
      </w:r>
      <w:r w:rsidR="00D723B5">
        <w:rPr>
          <w:sz w:val="22"/>
        </w:rPr>
        <w:t>are monitored throughout the development as the</w:t>
      </w:r>
      <w:r>
        <w:rPr>
          <w:sz w:val="22"/>
        </w:rPr>
        <w:t xml:space="preserve"> GLA </w:t>
      </w:r>
      <w:r w:rsidR="00D723B5">
        <w:rPr>
          <w:sz w:val="22"/>
        </w:rPr>
        <w:t>retains its freehold and disposes on a long leasehold basis</w:t>
      </w:r>
      <w:r>
        <w:rPr>
          <w:sz w:val="22"/>
        </w:rPr>
        <w:t xml:space="preserve">. </w:t>
      </w:r>
    </w:p>
    <w:p w:rsidR="009777ED" w:rsidRDefault="009777ED" w:rsidP="00A9491C">
      <w:pPr>
        <w:rPr>
          <w:sz w:val="22"/>
        </w:rPr>
      </w:pPr>
    </w:p>
    <w:p w:rsidR="009777ED" w:rsidRDefault="009777ED" w:rsidP="00A9491C">
      <w:pPr>
        <w:rPr>
          <w:sz w:val="22"/>
        </w:rPr>
      </w:pPr>
      <w:r>
        <w:rPr>
          <w:sz w:val="22"/>
        </w:rPr>
        <w:t xml:space="preserve">Jonathan </w:t>
      </w:r>
      <w:proofErr w:type="spellStart"/>
      <w:r>
        <w:rPr>
          <w:sz w:val="22"/>
        </w:rPr>
        <w:t>Manns</w:t>
      </w:r>
      <w:proofErr w:type="spellEnd"/>
      <w:r>
        <w:rPr>
          <w:sz w:val="22"/>
        </w:rPr>
        <w:t xml:space="preserve"> asked more detail about lease principles comparing how the Great Estates operate on the basis of 125 year leases. </w:t>
      </w:r>
      <w:proofErr w:type="gramStart"/>
      <w:r>
        <w:rPr>
          <w:sz w:val="22"/>
        </w:rPr>
        <w:t xml:space="preserve">AM confirmed that the principle of </w:t>
      </w:r>
      <w:proofErr w:type="spellStart"/>
      <w:r w:rsidR="00D723B5">
        <w:rPr>
          <w:sz w:val="22"/>
        </w:rPr>
        <w:t>placemaking</w:t>
      </w:r>
      <w:proofErr w:type="spellEnd"/>
      <w:r w:rsidR="00D723B5">
        <w:rPr>
          <w:sz w:val="22"/>
        </w:rPr>
        <w:t xml:space="preserve"> and future proofing current surplus sites to encourage </w:t>
      </w:r>
      <w:r>
        <w:rPr>
          <w:sz w:val="22"/>
        </w:rPr>
        <w:t>sustainable growth is clearly important.</w:t>
      </w:r>
      <w:proofErr w:type="gramEnd"/>
      <w:r>
        <w:rPr>
          <w:sz w:val="22"/>
        </w:rPr>
        <w:t xml:space="preserve"> </w:t>
      </w:r>
    </w:p>
    <w:p w:rsidR="009777ED" w:rsidRDefault="009777ED" w:rsidP="00A9491C">
      <w:pPr>
        <w:rPr>
          <w:sz w:val="22"/>
        </w:rPr>
      </w:pPr>
    </w:p>
    <w:p w:rsidR="009777ED" w:rsidRDefault="005048DB" w:rsidP="00A9491C">
      <w:pPr>
        <w:rPr>
          <w:sz w:val="22"/>
        </w:rPr>
      </w:pPr>
      <w:r>
        <w:rPr>
          <w:sz w:val="22"/>
        </w:rPr>
        <w:t xml:space="preserve">DR was concerned that local authorities appeared not to match housing provision with adequate infrastructure, notwithstanding section 106 and now </w:t>
      </w:r>
      <w:proofErr w:type="gramStart"/>
      <w:r>
        <w:rPr>
          <w:sz w:val="22"/>
        </w:rPr>
        <w:t>CIL  contributions</w:t>
      </w:r>
      <w:proofErr w:type="gramEnd"/>
      <w:r>
        <w:rPr>
          <w:sz w:val="22"/>
        </w:rPr>
        <w:t xml:space="preserve">. Many local authorities have not spent section 106 </w:t>
      </w:r>
      <w:proofErr w:type="gramStart"/>
      <w:r>
        <w:rPr>
          <w:sz w:val="22"/>
        </w:rPr>
        <w:t>income</w:t>
      </w:r>
      <w:proofErr w:type="gramEnd"/>
      <w:r>
        <w:rPr>
          <w:sz w:val="22"/>
        </w:rPr>
        <w:t xml:space="preserve"> and may be similarly not guaranteed to spend CIL appropriately.</w:t>
      </w:r>
    </w:p>
    <w:p w:rsidR="005048DB" w:rsidRDefault="005048DB" w:rsidP="00A9491C">
      <w:pPr>
        <w:rPr>
          <w:sz w:val="22"/>
        </w:rPr>
      </w:pPr>
    </w:p>
    <w:p w:rsidR="002A647A" w:rsidRDefault="005048DB" w:rsidP="00A9491C">
      <w:pPr>
        <w:rPr>
          <w:sz w:val="22"/>
        </w:rPr>
      </w:pPr>
      <w:r>
        <w:rPr>
          <w:sz w:val="22"/>
        </w:rPr>
        <w:t>PE agreed concluding that there was also little evidence that approved schemes are being built, nor the associated supporting schools etc. being built. He also wondered that without being mandated to do so whether LLC could compel Boroughs to do what LLC tells them.</w:t>
      </w:r>
      <w:r w:rsidR="002A647A">
        <w:rPr>
          <w:sz w:val="22"/>
        </w:rPr>
        <w:t xml:space="preserve"> </w:t>
      </w:r>
    </w:p>
    <w:p w:rsidR="005048DB" w:rsidRDefault="002A647A" w:rsidP="00A9491C">
      <w:pPr>
        <w:rPr>
          <w:sz w:val="22"/>
        </w:rPr>
      </w:pPr>
      <w:r>
        <w:rPr>
          <w:sz w:val="22"/>
        </w:rPr>
        <w:t>LLC only has £1m which is restricted for use this year</w:t>
      </w:r>
      <w:r w:rsidR="005048DB">
        <w:rPr>
          <w:sz w:val="22"/>
        </w:rPr>
        <w:t xml:space="preserve"> </w:t>
      </w:r>
      <w:r>
        <w:rPr>
          <w:sz w:val="22"/>
        </w:rPr>
        <w:t>with no prospects beyond this yet.</w:t>
      </w:r>
    </w:p>
    <w:p w:rsidR="002A647A" w:rsidRDefault="002A647A" w:rsidP="00A9491C">
      <w:pPr>
        <w:rPr>
          <w:sz w:val="22"/>
        </w:rPr>
      </w:pPr>
    </w:p>
    <w:p w:rsidR="002A647A" w:rsidRDefault="002A647A" w:rsidP="00A9491C">
      <w:pPr>
        <w:rPr>
          <w:sz w:val="22"/>
        </w:rPr>
      </w:pPr>
      <w:proofErr w:type="gramStart"/>
      <w:r>
        <w:rPr>
          <w:sz w:val="22"/>
        </w:rPr>
        <w:t>ME</w:t>
      </w:r>
      <w:proofErr w:type="gramEnd"/>
      <w:r>
        <w:rPr>
          <w:sz w:val="22"/>
        </w:rPr>
        <w:t xml:space="preserve"> suggested that LLC should publish their findings as an urban database. Local </w:t>
      </w:r>
      <w:proofErr w:type="gramStart"/>
      <w:r>
        <w:rPr>
          <w:sz w:val="22"/>
        </w:rPr>
        <w:t>authorities</w:t>
      </w:r>
      <w:proofErr w:type="gramEnd"/>
      <w:r>
        <w:rPr>
          <w:sz w:val="22"/>
        </w:rPr>
        <w:t xml:space="preserve"> </w:t>
      </w:r>
      <w:proofErr w:type="spellStart"/>
      <w:r>
        <w:rPr>
          <w:sz w:val="22"/>
        </w:rPr>
        <w:t>currentlat</w:t>
      </w:r>
      <w:proofErr w:type="spellEnd"/>
      <w:r>
        <w:rPr>
          <w:sz w:val="22"/>
        </w:rPr>
        <w:t xml:space="preserve"> appeared to be in a fiscal panic and were demanding “top dollar” for all permitted schemes. </w:t>
      </w:r>
    </w:p>
    <w:p w:rsidR="002A647A" w:rsidRDefault="002A647A" w:rsidP="00A9491C">
      <w:pPr>
        <w:rPr>
          <w:sz w:val="22"/>
        </w:rPr>
      </w:pPr>
    </w:p>
    <w:p w:rsidR="002A647A" w:rsidRDefault="002A647A" w:rsidP="00A9491C">
      <w:pPr>
        <w:rPr>
          <w:sz w:val="22"/>
        </w:rPr>
      </w:pPr>
      <w:proofErr w:type="gramStart"/>
      <w:r>
        <w:rPr>
          <w:sz w:val="22"/>
        </w:rPr>
        <w:t>AM said that this issue is LLCs principal concern</w:t>
      </w:r>
      <w:r w:rsidR="00E30155">
        <w:rPr>
          <w:sz w:val="22"/>
        </w:rPr>
        <w:t xml:space="preserve"> to sell off land at the highest value, since the principle of a worthwhile scheme is actually more important than “top dollar”.</w:t>
      </w:r>
      <w:proofErr w:type="gramEnd"/>
    </w:p>
    <w:p w:rsidR="00E30155" w:rsidRDefault="00E30155" w:rsidP="00A9491C">
      <w:pPr>
        <w:rPr>
          <w:sz w:val="22"/>
        </w:rPr>
      </w:pPr>
    </w:p>
    <w:p w:rsidR="00E30155" w:rsidRDefault="00E30155" w:rsidP="00A9491C">
      <w:pPr>
        <w:rPr>
          <w:sz w:val="22"/>
        </w:rPr>
      </w:pPr>
      <w:r>
        <w:rPr>
          <w:sz w:val="22"/>
        </w:rPr>
        <w:t xml:space="preserve">Ron Heath spoke of his experience of shortage of land and Green Belt being met by discounting housing for affordable schemes, but this being overridden by County authorities providing gestures towards Housing </w:t>
      </w:r>
      <w:proofErr w:type="gramStart"/>
      <w:r>
        <w:rPr>
          <w:sz w:val="22"/>
        </w:rPr>
        <w:t>Associations ,</w:t>
      </w:r>
      <w:proofErr w:type="gramEnd"/>
      <w:r>
        <w:rPr>
          <w:sz w:val="22"/>
        </w:rPr>
        <w:t xml:space="preserve"> not providing claw back facilities or requiring first nomination rights.</w:t>
      </w:r>
    </w:p>
    <w:p w:rsidR="00E30155" w:rsidRDefault="00E30155" w:rsidP="00A9491C">
      <w:pPr>
        <w:rPr>
          <w:sz w:val="22"/>
        </w:rPr>
      </w:pPr>
      <w:r>
        <w:rPr>
          <w:sz w:val="22"/>
        </w:rPr>
        <w:t xml:space="preserve">DB reinforced this by saying the objective should be 100% nomination rights, rather than maximum receipts. He asked rhetorically what “best consideration” actually </w:t>
      </w:r>
      <w:proofErr w:type="gramStart"/>
      <w:r>
        <w:rPr>
          <w:sz w:val="22"/>
        </w:rPr>
        <w:t>means?</w:t>
      </w:r>
      <w:proofErr w:type="gramEnd"/>
      <w:r>
        <w:rPr>
          <w:sz w:val="22"/>
        </w:rPr>
        <w:t xml:space="preserve"> </w:t>
      </w:r>
    </w:p>
    <w:p w:rsidR="00FB33F8" w:rsidRPr="00FB33F8" w:rsidRDefault="009777ED" w:rsidP="00A9491C">
      <w:pPr>
        <w:rPr>
          <w:sz w:val="22"/>
        </w:rPr>
      </w:pPr>
      <w:r>
        <w:rPr>
          <w:sz w:val="22"/>
        </w:rPr>
        <w:t xml:space="preserve"> </w:t>
      </w:r>
    </w:p>
    <w:p w:rsidR="00F9015C" w:rsidRPr="00302559" w:rsidRDefault="00F9015C" w:rsidP="00F9015C">
      <w:pPr>
        <w:pStyle w:val="ListParagraph"/>
        <w:numPr>
          <w:ilvl w:val="0"/>
          <w:numId w:val="3"/>
        </w:numPr>
        <w:rPr>
          <w:sz w:val="22"/>
        </w:rPr>
      </w:pPr>
      <w:r w:rsidRPr="00E30155">
        <w:rPr>
          <w:b/>
          <w:sz w:val="22"/>
        </w:rPr>
        <w:t>London Employment Forecasts and Housing/Office Needs</w:t>
      </w:r>
      <w:r>
        <w:rPr>
          <w:sz w:val="22"/>
        </w:rPr>
        <w:t>.</w:t>
      </w:r>
      <w:r w:rsidR="00E30155">
        <w:rPr>
          <w:sz w:val="22"/>
        </w:rPr>
        <w:t xml:space="preserve"> Matthew Waite of GLA Economics</w:t>
      </w:r>
      <w:r w:rsidRPr="00DD2B5A">
        <w:rPr>
          <w:sz w:val="22"/>
        </w:rPr>
        <w:t xml:space="preserve">. </w:t>
      </w:r>
    </w:p>
    <w:p w:rsidR="00F9015C" w:rsidRDefault="00F9015C" w:rsidP="00E30155">
      <w:pPr>
        <w:rPr>
          <w:sz w:val="22"/>
        </w:rPr>
      </w:pPr>
    </w:p>
    <w:p w:rsidR="00E86B05" w:rsidRDefault="00E30155" w:rsidP="00E30155">
      <w:pPr>
        <w:rPr>
          <w:sz w:val="22"/>
        </w:rPr>
      </w:pPr>
      <w:r>
        <w:rPr>
          <w:sz w:val="22"/>
        </w:rPr>
        <w:t>The Chairman welcomed Matthew Waite from GLA Economics to set out the GLAs employment forecasts, which are a principal source for local authority employment strategies</w:t>
      </w:r>
      <w:r w:rsidR="00E86B05">
        <w:rPr>
          <w:sz w:val="22"/>
        </w:rPr>
        <w:t>.</w:t>
      </w:r>
    </w:p>
    <w:p w:rsidR="00E86B05" w:rsidRDefault="00E86B05" w:rsidP="00E30155">
      <w:pPr>
        <w:rPr>
          <w:sz w:val="22"/>
        </w:rPr>
      </w:pPr>
    </w:p>
    <w:p w:rsidR="006814F9" w:rsidRDefault="00621BB0" w:rsidP="00E86B05">
      <w:pPr>
        <w:numPr>
          <w:ilvl w:val="0"/>
          <w:numId w:val="20"/>
        </w:numPr>
        <w:rPr>
          <w:sz w:val="22"/>
        </w:rPr>
      </w:pPr>
      <w:r w:rsidRPr="00E86B05">
        <w:rPr>
          <w:sz w:val="22"/>
        </w:rPr>
        <w:t>Overview</w:t>
      </w:r>
    </w:p>
    <w:p w:rsidR="00F901E6" w:rsidRDefault="00F901E6" w:rsidP="00F901E6">
      <w:pPr>
        <w:ind w:left="720"/>
        <w:rPr>
          <w:sz w:val="22"/>
        </w:rPr>
      </w:pPr>
      <w:r>
        <w:rPr>
          <w:sz w:val="22"/>
        </w:rPr>
        <w:t>20-25 years’ time, although trends rather than a forecast</w:t>
      </w:r>
    </w:p>
    <w:p w:rsidR="006814F9" w:rsidRPr="00E86B05" w:rsidRDefault="00621BB0" w:rsidP="00E86B05">
      <w:pPr>
        <w:ind w:left="720"/>
        <w:rPr>
          <w:sz w:val="22"/>
        </w:rPr>
      </w:pPr>
      <w:r w:rsidRPr="00E86B05">
        <w:rPr>
          <w:sz w:val="22"/>
        </w:rPr>
        <w:t>Quick outline of methodology – how we ‘project’ jobs;</w:t>
      </w:r>
    </w:p>
    <w:p w:rsidR="006814F9" w:rsidRPr="00E86B05" w:rsidRDefault="00621BB0" w:rsidP="00E86B05">
      <w:pPr>
        <w:ind w:firstLine="720"/>
        <w:rPr>
          <w:sz w:val="22"/>
        </w:rPr>
      </w:pPr>
      <w:r w:rsidRPr="00E86B05">
        <w:rPr>
          <w:sz w:val="22"/>
        </w:rPr>
        <w:t>Current jobs growth and the ‘productivity puzzle’;</w:t>
      </w:r>
    </w:p>
    <w:p w:rsidR="006814F9" w:rsidRPr="00E86B05" w:rsidRDefault="00621BB0" w:rsidP="00E86B05">
      <w:pPr>
        <w:ind w:left="720"/>
        <w:rPr>
          <w:sz w:val="22"/>
        </w:rPr>
      </w:pPr>
      <w:r w:rsidRPr="00E86B05">
        <w:rPr>
          <w:sz w:val="22"/>
        </w:rPr>
        <w:t>New projections (total, sector and borough);</w:t>
      </w:r>
    </w:p>
    <w:p w:rsidR="006814F9" w:rsidRPr="00E86B05" w:rsidRDefault="00621BB0" w:rsidP="00E86B05">
      <w:pPr>
        <w:ind w:left="720"/>
        <w:rPr>
          <w:sz w:val="22"/>
        </w:rPr>
      </w:pPr>
      <w:r w:rsidRPr="00E86B05">
        <w:rPr>
          <w:sz w:val="22"/>
        </w:rPr>
        <w:t xml:space="preserve">How confident can we be in the new </w:t>
      </w:r>
      <w:proofErr w:type="gramStart"/>
      <w:r w:rsidRPr="00E86B05">
        <w:rPr>
          <w:sz w:val="22"/>
        </w:rPr>
        <w:t>projections;</w:t>
      </w:r>
      <w:proofErr w:type="gramEnd"/>
    </w:p>
    <w:p w:rsidR="006814F9" w:rsidRPr="00E86B05" w:rsidRDefault="00621BB0" w:rsidP="00E86B05">
      <w:pPr>
        <w:ind w:firstLine="720"/>
        <w:rPr>
          <w:sz w:val="22"/>
        </w:rPr>
      </w:pPr>
      <w:proofErr w:type="gramStart"/>
      <w:r w:rsidRPr="00E86B05">
        <w:rPr>
          <w:sz w:val="22"/>
        </w:rPr>
        <w:t>Summary.</w:t>
      </w:r>
      <w:proofErr w:type="gramEnd"/>
    </w:p>
    <w:p w:rsidR="00E86B05" w:rsidRPr="00E86B05" w:rsidRDefault="00E86B05" w:rsidP="00E86B05">
      <w:pPr>
        <w:ind w:left="720"/>
        <w:rPr>
          <w:sz w:val="22"/>
        </w:rPr>
      </w:pPr>
    </w:p>
    <w:p w:rsidR="006814F9" w:rsidRDefault="00621BB0" w:rsidP="00E86B05">
      <w:pPr>
        <w:numPr>
          <w:ilvl w:val="0"/>
          <w:numId w:val="20"/>
        </w:numPr>
        <w:rPr>
          <w:sz w:val="22"/>
        </w:rPr>
      </w:pPr>
      <w:r w:rsidRPr="00E86B05">
        <w:rPr>
          <w:sz w:val="22"/>
        </w:rPr>
        <w:t>Long-term projections</w:t>
      </w:r>
    </w:p>
    <w:p w:rsidR="006814F9" w:rsidRPr="00E86B05" w:rsidRDefault="00621BB0" w:rsidP="00E86B05">
      <w:pPr>
        <w:ind w:left="720"/>
        <w:rPr>
          <w:sz w:val="22"/>
        </w:rPr>
      </w:pPr>
      <w:r w:rsidRPr="00E86B05">
        <w:rPr>
          <w:sz w:val="22"/>
        </w:rPr>
        <w:t>A variable’s history includes the effect of everything that has driven it;</w:t>
      </w:r>
    </w:p>
    <w:p w:rsidR="006814F9" w:rsidRPr="00E86B05" w:rsidRDefault="00621BB0" w:rsidP="00E86B05">
      <w:pPr>
        <w:ind w:left="720"/>
        <w:rPr>
          <w:sz w:val="22"/>
        </w:rPr>
      </w:pPr>
      <w:r w:rsidRPr="00E86B05">
        <w:rPr>
          <w:sz w:val="22"/>
        </w:rPr>
        <w:t>A variable’s history can be the basis of a projection so long as:</w:t>
      </w:r>
    </w:p>
    <w:p w:rsidR="006814F9" w:rsidRPr="00E86B05" w:rsidRDefault="00621BB0" w:rsidP="00E86B05">
      <w:pPr>
        <w:ind w:left="1440"/>
        <w:rPr>
          <w:sz w:val="22"/>
        </w:rPr>
      </w:pPr>
      <w:r w:rsidRPr="00E86B05">
        <w:rPr>
          <w:sz w:val="22"/>
        </w:rPr>
        <w:t>It has a reasonably stable pattern and is not random; and,</w:t>
      </w:r>
    </w:p>
    <w:p w:rsidR="006814F9" w:rsidRPr="00E86B05" w:rsidRDefault="00621BB0" w:rsidP="00E86B05">
      <w:pPr>
        <w:ind w:left="1440"/>
        <w:rPr>
          <w:sz w:val="22"/>
        </w:rPr>
      </w:pPr>
      <w:r w:rsidRPr="00E86B05">
        <w:rPr>
          <w:sz w:val="22"/>
        </w:rPr>
        <w:lastRenderedPageBreak/>
        <w:t>It is reasonable to assume that future shocks and structural changes are no bigger in the future than in the past – a judgement.</w:t>
      </w:r>
    </w:p>
    <w:p w:rsidR="00E86B05" w:rsidRPr="00E86B05" w:rsidRDefault="00E86B05" w:rsidP="00E86B05">
      <w:pPr>
        <w:ind w:left="720"/>
        <w:rPr>
          <w:sz w:val="22"/>
        </w:rPr>
      </w:pPr>
    </w:p>
    <w:p w:rsidR="006814F9" w:rsidRDefault="00621BB0" w:rsidP="00E86B05">
      <w:pPr>
        <w:numPr>
          <w:ilvl w:val="0"/>
          <w:numId w:val="20"/>
        </w:numPr>
        <w:rPr>
          <w:sz w:val="22"/>
        </w:rPr>
      </w:pPr>
      <w:r w:rsidRPr="00E86B05">
        <w:rPr>
          <w:sz w:val="22"/>
        </w:rPr>
        <w:t xml:space="preserve">The variable of interest </w:t>
      </w:r>
      <w:r w:rsidR="00E86B05">
        <w:rPr>
          <w:sz w:val="22"/>
        </w:rPr>
        <w:t>–</w:t>
      </w:r>
      <w:r w:rsidRPr="00E86B05">
        <w:rPr>
          <w:sz w:val="22"/>
        </w:rPr>
        <w:t xml:space="preserve"> jobs</w:t>
      </w:r>
    </w:p>
    <w:p w:rsidR="006814F9" w:rsidRPr="00E86B05" w:rsidRDefault="00621BB0" w:rsidP="00E86B05">
      <w:pPr>
        <w:ind w:left="720"/>
        <w:rPr>
          <w:sz w:val="22"/>
        </w:rPr>
      </w:pPr>
      <w:r w:rsidRPr="00E86B05">
        <w:rPr>
          <w:sz w:val="22"/>
        </w:rPr>
        <w:t>The level of jobs in London is not a random variable;</w:t>
      </w:r>
    </w:p>
    <w:p w:rsidR="006814F9" w:rsidRPr="00E86B05" w:rsidRDefault="00621BB0" w:rsidP="00E86B05">
      <w:pPr>
        <w:ind w:left="720"/>
        <w:rPr>
          <w:sz w:val="22"/>
        </w:rPr>
      </w:pPr>
      <w:r w:rsidRPr="00E86B05">
        <w:rPr>
          <w:sz w:val="22"/>
        </w:rPr>
        <w:t>Jobs growth is arithmetically related to output and productivity changes:</w:t>
      </w:r>
    </w:p>
    <w:p w:rsidR="006814F9" w:rsidRPr="00E86B05" w:rsidRDefault="00621BB0" w:rsidP="00E86B05">
      <w:pPr>
        <w:ind w:left="1440"/>
        <w:rPr>
          <w:sz w:val="22"/>
        </w:rPr>
      </w:pPr>
      <w:r w:rsidRPr="00E86B05">
        <w:rPr>
          <w:sz w:val="22"/>
        </w:rPr>
        <w:t xml:space="preserve">∆ </w:t>
      </w:r>
      <w:proofErr w:type="gramStart"/>
      <w:r w:rsidRPr="00E86B05">
        <w:rPr>
          <w:sz w:val="22"/>
        </w:rPr>
        <w:t>in</w:t>
      </w:r>
      <w:proofErr w:type="gramEnd"/>
      <w:r w:rsidRPr="00E86B05">
        <w:rPr>
          <w:sz w:val="22"/>
        </w:rPr>
        <w:t xml:space="preserve"> employment = ∆ in output – ∆ in productivity</w:t>
      </w:r>
    </w:p>
    <w:p w:rsidR="006814F9" w:rsidRPr="00E86B05" w:rsidRDefault="00621BB0" w:rsidP="00E86B05">
      <w:pPr>
        <w:ind w:left="1440"/>
        <w:rPr>
          <w:sz w:val="22"/>
        </w:rPr>
      </w:pPr>
      <w:r w:rsidRPr="00E86B05">
        <w:rPr>
          <w:sz w:val="22"/>
        </w:rPr>
        <w:t>That is for growth to occur we either need more workers (jobs) or higher productivity (</w:t>
      </w:r>
      <w:proofErr w:type="spellStart"/>
      <w:r w:rsidRPr="00E86B05">
        <w:rPr>
          <w:sz w:val="22"/>
        </w:rPr>
        <w:t>ie</w:t>
      </w:r>
      <w:proofErr w:type="spellEnd"/>
      <w:r w:rsidRPr="00E86B05">
        <w:rPr>
          <w:sz w:val="22"/>
        </w:rPr>
        <w:t xml:space="preserve"> more output for each employed worker).</w:t>
      </w:r>
    </w:p>
    <w:p w:rsidR="00E86B05" w:rsidRPr="00E86B05" w:rsidRDefault="00E86B05" w:rsidP="00E86B05">
      <w:pPr>
        <w:ind w:left="720"/>
        <w:rPr>
          <w:sz w:val="22"/>
        </w:rPr>
      </w:pPr>
    </w:p>
    <w:p w:rsidR="00E86B05" w:rsidRPr="00F901E6" w:rsidRDefault="00F901E6" w:rsidP="00E86B05">
      <w:pPr>
        <w:numPr>
          <w:ilvl w:val="0"/>
          <w:numId w:val="20"/>
        </w:numPr>
        <w:rPr>
          <w:sz w:val="22"/>
        </w:rPr>
      </w:pPr>
      <w:r w:rsidRPr="00F901E6">
        <w:rPr>
          <w:sz w:val="22"/>
        </w:rPr>
        <w:t>Strong l</w:t>
      </w:r>
      <w:r w:rsidR="00621BB0" w:rsidRPr="00F901E6">
        <w:rPr>
          <w:sz w:val="22"/>
        </w:rPr>
        <w:t>abour productivity growth over</w:t>
      </w:r>
      <w:r>
        <w:rPr>
          <w:sz w:val="22"/>
        </w:rPr>
        <w:t xml:space="preserve"> many years both in UK and London</w:t>
      </w:r>
      <w:r w:rsidR="00E86B05">
        <w:rPr>
          <w:noProof/>
          <w:sz w:val="22"/>
          <w:lang w:eastAsia="en-GB"/>
        </w:rPr>
        <w:drawing>
          <wp:inline distT="0" distB="0" distL="0" distR="0" wp14:anchorId="46DFC80F" wp14:editId="120ACBEE">
            <wp:extent cx="5724525" cy="3381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381375"/>
                    </a:xfrm>
                    <a:prstGeom prst="rect">
                      <a:avLst/>
                    </a:prstGeom>
                    <a:noFill/>
                    <a:ln>
                      <a:noFill/>
                    </a:ln>
                  </pic:spPr>
                </pic:pic>
              </a:graphicData>
            </a:graphic>
          </wp:inline>
        </w:drawing>
      </w:r>
    </w:p>
    <w:p w:rsidR="00E86B05" w:rsidRDefault="00E86B05" w:rsidP="00E86B05">
      <w:pPr>
        <w:ind w:left="720"/>
        <w:rPr>
          <w:sz w:val="22"/>
        </w:rPr>
      </w:pPr>
    </w:p>
    <w:p w:rsidR="00E86B05" w:rsidRDefault="00E86B05" w:rsidP="00E86B05">
      <w:pPr>
        <w:ind w:left="720"/>
        <w:rPr>
          <w:sz w:val="22"/>
        </w:rPr>
      </w:pPr>
    </w:p>
    <w:p w:rsidR="00E86B05" w:rsidRPr="00E86B05" w:rsidRDefault="00E86B05" w:rsidP="00E86B05">
      <w:pPr>
        <w:ind w:left="720"/>
        <w:rPr>
          <w:sz w:val="22"/>
        </w:rPr>
      </w:pPr>
    </w:p>
    <w:p w:rsidR="006814F9" w:rsidRDefault="00621BB0" w:rsidP="00E86B05">
      <w:pPr>
        <w:numPr>
          <w:ilvl w:val="0"/>
          <w:numId w:val="20"/>
        </w:numPr>
        <w:rPr>
          <w:sz w:val="22"/>
        </w:rPr>
      </w:pPr>
      <w:r w:rsidRPr="00E86B05">
        <w:rPr>
          <w:sz w:val="22"/>
        </w:rPr>
        <w:t>Productivity and output relationship (London)</w:t>
      </w:r>
    </w:p>
    <w:p w:rsidR="00E86B05" w:rsidRDefault="00E86B05" w:rsidP="00A907B6">
      <w:pPr>
        <w:ind w:left="720"/>
        <w:jc w:val="center"/>
        <w:rPr>
          <w:sz w:val="22"/>
        </w:rPr>
      </w:pPr>
      <w:r>
        <w:rPr>
          <w:noProof/>
          <w:sz w:val="22"/>
          <w:lang w:eastAsia="en-GB"/>
        </w:rPr>
        <w:lastRenderedPageBreak/>
        <w:drawing>
          <wp:inline distT="0" distB="0" distL="0" distR="0" wp14:anchorId="433E3331" wp14:editId="443EAE73">
            <wp:extent cx="4988118" cy="34194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8118" cy="3419475"/>
                    </a:xfrm>
                    <a:prstGeom prst="rect">
                      <a:avLst/>
                    </a:prstGeom>
                    <a:noFill/>
                    <a:ln>
                      <a:noFill/>
                    </a:ln>
                  </pic:spPr>
                </pic:pic>
              </a:graphicData>
            </a:graphic>
          </wp:inline>
        </w:drawing>
      </w:r>
    </w:p>
    <w:p w:rsidR="00F901E6" w:rsidRDefault="00F901E6" w:rsidP="00A907B6">
      <w:pPr>
        <w:ind w:left="720"/>
        <w:jc w:val="center"/>
        <w:rPr>
          <w:sz w:val="22"/>
        </w:rPr>
      </w:pPr>
    </w:p>
    <w:p w:rsidR="00F901E6" w:rsidRPr="00E86B05" w:rsidRDefault="00F901E6" w:rsidP="00F901E6">
      <w:pPr>
        <w:ind w:left="720"/>
        <w:rPr>
          <w:sz w:val="22"/>
        </w:rPr>
      </w:pPr>
      <w:r>
        <w:rPr>
          <w:sz w:val="22"/>
        </w:rPr>
        <w:t>The correlation indicates that for every 1% growth in productivity there has been 2% in employment</w:t>
      </w:r>
    </w:p>
    <w:p w:rsidR="006814F9" w:rsidRDefault="00621BB0" w:rsidP="00E86B05">
      <w:pPr>
        <w:numPr>
          <w:ilvl w:val="0"/>
          <w:numId w:val="20"/>
        </w:numPr>
        <w:rPr>
          <w:sz w:val="22"/>
        </w:rPr>
      </w:pPr>
      <w:r w:rsidRPr="00E86B05">
        <w:rPr>
          <w:sz w:val="22"/>
        </w:rPr>
        <w:t>And the performance of projections, over the longer term, is not bad.</w:t>
      </w:r>
    </w:p>
    <w:p w:rsidR="00E86B05" w:rsidRDefault="00A907B6" w:rsidP="00E86B05">
      <w:pPr>
        <w:ind w:left="720"/>
        <w:rPr>
          <w:sz w:val="22"/>
        </w:rPr>
      </w:pPr>
      <w:r w:rsidRPr="00A907B6">
        <w:rPr>
          <w:noProof/>
          <w:sz w:val="22"/>
          <w:lang w:eastAsia="en-GB"/>
        </w:rPr>
        <mc:AlternateContent>
          <mc:Choice Requires="wps">
            <w:drawing>
              <wp:anchor distT="0" distB="0" distL="114300" distR="114300" simplePos="0" relativeHeight="251659264" behindDoc="0" locked="0" layoutInCell="1" allowOverlap="1" wp14:anchorId="33B74ED7" wp14:editId="1A585883">
                <wp:simplePos x="0" y="0"/>
                <wp:positionH relativeFrom="column">
                  <wp:posOffset>542925</wp:posOffset>
                </wp:positionH>
                <wp:positionV relativeFrom="paragraph">
                  <wp:posOffset>2136140</wp:posOffset>
                </wp:positionV>
                <wp:extent cx="5067300" cy="307975"/>
                <wp:effectExtent l="0" t="0" r="0" b="1270"/>
                <wp:wrapNone/>
                <wp:docPr id="2355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B6" w:rsidRPr="00A907B6" w:rsidRDefault="00A907B6" w:rsidP="00A907B6">
                            <w:pPr>
                              <w:pStyle w:val="NormalWeb"/>
                              <w:spacing w:before="0" w:beforeAutospacing="0" w:after="0" w:afterAutospacing="0"/>
                              <w:jc w:val="center"/>
                              <w:textAlignment w:val="baseline"/>
                              <w:rPr>
                                <w:sz w:val="20"/>
                                <w:szCs w:val="20"/>
                              </w:rPr>
                            </w:pPr>
                            <w:r w:rsidRPr="00A907B6">
                              <w:rPr>
                                <w:rFonts w:asciiTheme="minorHAnsi" w:hAnsi="Calibri" w:cs="Arial"/>
                                <w:i/>
                                <w:iCs/>
                                <w:color w:val="000000" w:themeColor="text1"/>
                                <w:kern w:val="24"/>
                                <w:sz w:val="20"/>
                                <w:szCs w:val="20"/>
                              </w:rPr>
                              <w:t>Source: Performance of GLA Economics’ employment projections, Jan 2014, GLA Economics</w:t>
                            </w:r>
                          </w:p>
                        </w:txbxContent>
                      </wps:txbx>
                      <wps:bodyPr wrap="square">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42.75pt;margin-top:168.2pt;width:399pt;height:2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" filled="f" stroked="f">
                <v:textbox style="mso-fit-shape-to-text:t">
                  <w:txbxContent>
                    <w:p w:rsidR="00A907B6" w:rsidRPr="00A907B6" w:rsidRDefault="00A907B6" w:rsidP="00A907B6">
                      <w:pPr>
                        <w:pStyle w:val="NormalWeb"/>
                        <w:spacing w:before="0" w:beforeAutospacing="0" w:after="0" w:afterAutospacing="0"/>
                        <w:jc w:val="center"/>
                        <w:textAlignment w:val="baseline"/>
                        <w:rPr>
                          <w:sz w:val="20"/>
                          <w:szCs w:val="20"/>
                        </w:rPr>
                      </w:pPr>
                      <w:r w:rsidRPr="00A907B6">
                        <w:rPr>
                          <w:rFonts w:asciiTheme="minorHAnsi" w:hAnsi="Calibri" w:cs="Arial"/>
                          <w:i/>
                          <w:iCs/>
                          <w:color w:val="000000" w:themeColor="text1"/>
                          <w:kern w:val="24"/>
                          <w:sz w:val="20"/>
                          <w:szCs w:val="20"/>
                        </w:rPr>
                        <w:t>Source: Performance of GLA Economics’ employment projections, Jan 2014, GLA Economics</w:t>
                      </w:r>
                    </w:p>
                  </w:txbxContent>
                </v:textbox>
              </v:shape>
            </w:pict>
          </mc:Fallback>
        </mc:AlternateContent>
      </w:r>
      <w:r w:rsidR="00E86B05">
        <w:rPr>
          <w:noProof/>
          <w:sz w:val="22"/>
          <w:lang w:eastAsia="en-GB"/>
        </w:rPr>
        <w:drawing>
          <wp:inline distT="0" distB="0" distL="0" distR="0" wp14:anchorId="4A485B3A" wp14:editId="54E09E67">
            <wp:extent cx="5724525" cy="2286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286000"/>
                    </a:xfrm>
                    <a:prstGeom prst="rect">
                      <a:avLst/>
                    </a:prstGeom>
                    <a:noFill/>
                    <a:ln>
                      <a:noFill/>
                    </a:ln>
                  </pic:spPr>
                </pic:pic>
              </a:graphicData>
            </a:graphic>
          </wp:inline>
        </w:drawing>
      </w:r>
    </w:p>
    <w:p w:rsidR="00A907B6" w:rsidRDefault="00A907B6" w:rsidP="00E86B05">
      <w:pPr>
        <w:ind w:left="720"/>
        <w:rPr>
          <w:rFonts w:asciiTheme="minorHAnsi" w:hAnsi="Calibri" w:cs="Arial"/>
          <w:i/>
          <w:iCs/>
          <w:color w:val="000000" w:themeColor="text1"/>
          <w:kern w:val="24"/>
          <w:sz w:val="28"/>
          <w:szCs w:val="28"/>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5820CD" w:rsidRDefault="005820CD" w:rsidP="00E86B05">
      <w:pPr>
        <w:ind w:left="720"/>
        <w:rPr>
          <w:rFonts w:asciiTheme="minorHAnsi" w:hAnsi="Calibri" w:cs="Arial"/>
          <w:i/>
          <w:iCs/>
          <w:color w:val="000000" w:themeColor="text1"/>
          <w:kern w:val="24"/>
          <w:sz w:val="28"/>
          <w:szCs w:val="28"/>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A907B6" w:rsidRPr="00F901E6" w:rsidRDefault="00F901E6" w:rsidP="00E86B05">
      <w:pPr>
        <w:ind w:left="720"/>
        <w:rPr>
          <w:sz w:val="22"/>
        </w:rPr>
      </w:pPr>
      <w:r w:rsidRPr="00F901E6">
        <w:rPr>
          <w:sz w:val="22"/>
        </w:rPr>
        <w:lastRenderedPageBreak/>
        <w:t>FALP assumes 2½% annual growth in employment</w:t>
      </w:r>
      <w:r>
        <w:rPr>
          <w:sz w:val="22"/>
        </w:rPr>
        <w:t xml:space="preserve"> based on Department of Employment projections to produce 5.7 million jobs by 2036.</w:t>
      </w:r>
    </w:p>
    <w:p w:rsidR="00A907B6" w:rsidRPr="00F901E6" w:rsidRDefault="00A907B6" w:rsidP="00E86B05">
      <w:pPr>
        <w:ind w:left="720"/>
        <w:rPr>
          <w:rFonts w:asciiTheme="minorHAnsi" w:hAnsi="Calibri" w:cs="Arial"/>
          <w:i/>
          <w:iCs/>
          <w:color w:val="000000" w:themeColor="text1"/>
          <w:kern w:val="24"/>
          <w:sz w:val="22"/>
          <w:szCs w:val="22"/>
          <w:lang w:eastAsia="en-GB"/>
        </w:rPr>
      </w:pPr>
    </w:p>
    <w:p w:rsidR="00A907B6" w:rsidRDefault="00A907B6" w:rsidP="00E86B05">
      <w:pPr>
        <w:ind w:left="720"/>
        <w:rPr>
          <w:rFonts w:asciiTheme="minorHAnsi" w:hAnsi="Calibri" w:cs="Arial"/>
          <w:i/>
          <w:iCs/>
          <w:color w:val="000000" w:themeColor="text1"/>
          <w:kern w:val="24"/>
          <w:sz w:val="28"/>
          <w:szCs w:val="28"/>
          <w:lang w:eastAsia="en-GB"/>
        </w:rPr>
      </w:pPr>
    </w:p>
    <w:p w:rsidR="006814F9" w:rsidRDefault="00621BB0" w:rsidP="00E86B05">
      <w:pPr>
        <w:numPr>
          <w:ilvl w:val="0"/>
          <w:numId w:val="21"/>
        </w:numPr>
        <w:rPr>
          <w:sz w:val="22"/>
        </w:rPr>
      </w:pPr>
      <w:r w:rsidRPr="00E86B05">
        <w:rPr>
          <w:sz w:val="22"/>
        </w:rPr>
        <w:t>F</w:t>
      </w:r>
      <w:r w:rsidR="00A907B6">
        <w:rPr>
          <w:sz w:val="22"/>
        </w:rPr>
        <w:t xml:space="preserve">urther </w:t>
      </w:r>
      <w:r w:rsidRPr="00E86B05">
        <w:rPr>
          <w:sz w:val="22"/>
        </w:rPr>
        <w:t>A</w:t>
      </w:r>
      <w:r w:rsidR="00A907B6">
        <w:rPr>
          <w:sz w:val="22"/>
        </w:rPr>
        <w:t xml:space="preserve">lterations to the </w:t>
      </w:r>
      <w:r w:rsidRPr="00E86B05">
        <w:rPr>
          <w:sz w:val="22"/>
        </w:rPr>
        <w:t>L</w:t>
      </w:r>
      <w:r w:rsidR="00A907B6">
        <w:rPr>
          <w:sz w:val="22"/>
        </w:rPr>
        <w:t xml:space="preserve">ondon </w:t>
      </w:r>
      <w:r w:rsidRPr="00E86B05">
        <w:rPr>
          <w:sz w:val="22"/>
        </w:rPr>
        <w:t>P</w:t>
      </w:r>
      <w:r w:rsidR="00A907B6">
        <w:rPr>
          <w:sz w:val="22"/>
        </w:rPr>
        <w:t>lan</w:t>
      </w:r>
      <w:r w:rsidRPr="00E86B05">
        <w:rPr>
          <w:sz w:val="22"/>
        </w:rPr>
        <w:t xml:space="preserve"> employment projection</w:t>
      </w:r>
    </w:p>
    <w:p w:rsidR="00A907B6" w:rsidRPr="00E86B05" w:rsidRDefault="00A907B6" w:rsidP="00A907B6">
      <w:pPr>
        <w:ind w:left="720"/>
        <w:jc w:val="center"/>
        <w:rPr>
          <w:sz w:val="22"/>
        </w:rPr>
      </w:pPr>
      <w:r>
        <w:rPr>
          <w:noProof/>
          <w:sz w:val="22"/>
          <w:lang w:eastAsia="en-GB"/>
        </w:rPr>
        <w:drawing>
          <wp:inline distT="0" distB="0" distL="0" distR="0">
            <wp:extent cx="4810125" cy="331346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3313464"/>
                    </a:xfrm>
                    <a:prstGeom prst="rect">
                      <a:avLst/>
                    </a:prstGeom>
                    <a:noFill/>
                    <a:ln>
                      <a:noFill/>
                    </a:ln>
                  </pic:spPr>
                </pic:pic>
              </a:graphicData>
            </a:graphic>
          </wp:inline>
        </w:drawing>
      </w:r>
    </w:p>
    <w:p w:rsidR="006814F9" w:rsidRDefault="00621BB0" w:rsidP="00E86B05">
      <w:pPr>
        <w:numPr>
          <w:ilvl w:val="0"/>
          <w:numId w:val="21"/>
        </w:numPr>
        <w:rPr>
          <w:sz w:val="22"/>
        </w:rPr>
      </w:pPr>
      <w:r w:rsidRPr="00E86B05">
        <w:rPr>
          <w:sz w:val="22"/>
        </w:rPr>
        <w:t>However, growth in jobs since the FALP projections has been extremely strong …</w:t>
      </w:r>
    </w:p>
    <w:p w:rsidR="00A907B6" w:rsidRDefault="00A907B6" w:rsidP="00A907B6">
      <w:pPr>
        <w:ind w:left="720"/>
        <w:rPr>
          <w:sz w:val="22"/>
        </w:rPr>
      </w:pPr>
    </w:p>
    <w:p w:rsidR="00A907B6" w:rsidRDefault="00A907B6" w:rsidP="00A907B6">
      <w:pPr>
        <w:ind w:left="720"/>
        <w:rPr>
          <w:sz w:val="22"/>
        </w:rPr>
      </w:pPr>
      <w:r>
        <w:rPr>
          <w:noProof/>
          <w:sz w:val="22"/>
          <w:lang w:eastAsia="en-GB"/>
        </w:rPr>
        <w:drawing>
          <wp:inline distT="0" distB="0" distL="0" distR="0">
            <wp:extent cx="4953000" cy="30163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7308" cy="3018926"/>
                    </a:xfrm>
                    <a:prstGeom prst="rect">
                      <a:avLst/>
                    </a:prstGeom>
                    <a:noFill/>
                    <a:ln>
                      <a:noFill/>
                    </a:ln>
                  </pic:spPr>
                </pic:pic>
              </a:graphicData>
            </a:graphic>
          </wp:inline>
        </w:drawing>
      </w: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A907B6" w:rsidRDefault="00A907B6" w:rsidP="00A907B6">
      <w:pPr>
        <w:ind w:left="720"/>
        <w:rPr>
          <w:sz w:val="22"/>
        </w:rPr>
      </w:pPr>
    </w:p>
    <w:p w:rsidR="006814F9" w:rsidRDefault="00621BB0" w:rsidP="00E86B05">
      <w:pPr>
        <w:numPr>
          <w:ilvl w:val="0"/>
          <w:numId w:val="21"/>
        </w:numPr>
        <w:rPr>
          <w:sz w:val="22"/>
        </w:rPr>
      </w:pPr>
      <w:r w:rsidRPr="00E86B05">
        <w:rPr>
          <w:sz w:val="22"/>
        </w:rPr>
        <w:t>… because of “the productivity puzzle” …</w:t>
      </w:r>
    </w:p>
    <w:p w:rsidR="00A907B6" w:rsidRPr="00E86B05" w:rsidRDefault="00A907B6" w:rsidP="00A907B6">
      <w:pPr>
        <w:ind w:left="720"/>
        <w:rPr>
          <w:sz w:val="22"/>
        </w:rPr>
      </w:pPr>
      <w:r>
        <w:rPr>
          <w:noProof/>
          <w:sz w:val="22"/>
          <w:lang w:eastAsia="en-GB"/>
        </w:rPr>
        <w:drawing>
          <wp:inline distT="0" distB="0" distL="0" distR="0">
            <wp:extent cx="5248275" cy="308259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8275" cy="3082597"/>
                    </a:xfrm>
                    <a:prstGeom prst="rect">
                      <a:avLst/>
                    </a:prstGeom>
                    <a:noFill/>
                    <a:ln>
                      <a:noFill/>
                    </a:ln>
                  </pic:spPr>
                </pic:pic>
              </a:graphicData>
            </a:graphic>
          </wp:inline>
        </w:drawing>
      </w:r>
    </w:p>
    <w:p w:rsidR="00A907B6" w:rsidRDefault="00A907B6" w:rsidP="00A907B6">
      <w:pPr>
        <w:ind w:left="720"/>
        <w:jc w:val="center"/>
        <w:rPr>
          <w:sz w:val="22"/>
        </w:rPr>
      </w:pPr>
      <w:r>
        <w:rPr>
          <w:noProof/>
          <w:sz w:val="22"/>
          <w:lang w:eastAsia="en-GB"/>
        </w:rPr>
        <w:drawing>
          <wp:inline distT="0" distB="0" distL="0" distR="0">
            <wp:extent cx="2362201"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6067" cy="154585"/>
                    </a:xfrm>
                    <a:prstGeom prst="rect">
                      <a:avLst/>
                    </a:prstGeom>
                    <a:noFill/>
                    <a:ln>
                      <a:noFill/>
                    </a:ln>
                  </pic:spPr>
                </pic:pic>
              </a:graphicData>
            </a:graphic>
          </wp:inline>
        </w:drawing>
      </w:r>
    </w:p>
    <w:p w:rsidR="00A907B6" w:rsidRDefault="00A907B6" w:rsidP="00A907B6">
      <w:pPr>
        <w:ind w:left="720"/>
        <w:rPr>
          <w:sz w:val="22"/>
        </w:rPr>
      </w:pPr>
    </w:p>
    <w:p w:rsidR="006814F9" w:rsidRDefault="00621BB0" w:rsidP="00A907B6">
      <w:pPr>
        <w:ind w:left="720"/>
        <w:rPr>
          <w:sz w:val="22"/>
        </w:rPr>
      </w:pPr>
      <w:r w:rsidRPr="00E86B05">
        <w:rPr>
          <w:sz w:val="22"/>
        </w:rPr>
        <w:t xml:space="preserve">… </w:t>
      </w:r>
      <w:proofErr w:type="gramStart"/>
      <w:r w:rsidRPr="00E86B05">
        <w:rPr>
          <w:sz w:val="22"/>
        </w:rPr>
        <w:t>which</w:t>
      </w:r>
      <w:proofErr w:type="gramEnd"/>
      <w:r w:rsidRPr="00E86B05">
        <w:rPr>
          <w:sz w:val="22"/>
        </w:rPr>
        <w:t xml:space="preserve"> has </w:t>
      </w:r>
      <w:r w:rsidR="00F901E6">
        <w:rPr>
          <w:sz w:val="22"/>
        </w:rPr>
        <w:t xml:space="preserve">seen productivity growth stall with nowhere near the </w:t>
      </w:r>
      <w:r w:rsidR="0066065A">
        <w:rPr>
          <w:sz w:val="22"/>
        </w:rPr>
        <w:t xml:space="preserve">previous productivity trend line.2008 was quite different from the previous year and 2007-2013 are also quite different, resulting in productivity of 1% compared with 1.3% jobs growth. </w:t>
      </w:r>
    </w:p>
    <w:p w:rsidR="00FA434B" w:rsidRDefault="00FA434B" w:rsidP="00FA434B">
      <w:pPr>
        <w:ind w:left="720"/>
        <w:jc w:val="center"/>
        <w:rPr>
          <w:sz w:val="22"/>
        </w:rPr>
      </w:pPr>
      <w:r>
        <w:rPr>
          <w:noProof/>
          <w:sz w:val="22"/>
          <w:lang w:eastAsia="en-GB"/>
        </w:rPr>
        <w:drawing>
          <wp:inline distT="0" distB="0" distL="0" distR="0">
            <wp:extent cx="4811329" cy="27813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1329" cy="2781300"/>
                    </a:xfrm>
                    <a:prstGeom prst="rect">
                      <a:avLst/>
                    </a:prstGeom>
                    <a:noFill/>
                    <a:ln>
                      <a:noFill/>
                    </a:ln>
                  </pic:spPr>
                </pic:pic>
              </a:graphicData>
            </a:graphic>
          </wp:inline>
        </w:drawing>
      </w: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FA434B">
      <w:pPr>
        <w:ind w:left="720"/>
        <w:jc w:val="center"/>
        <w:rPr>
          <w:sz w:val="22"/>
        </w:rPr>
      </w:pPr>
    </w:p>
    <w:p w:rsidR="00FA434B" w:rsidRDefault="00FA434B" w:rsidP="00A907B6">
      <w:pPr>
        <w:ind w:left="720"/>
        <w:rPr>
          <w:sz w:val="22"/>
        </w:rPr>
      </w:pPr>
    </w:p>
    <w:p w:rsidR="006814F9" w:rsidRDefault="00621BB0" w:rsidP="00E86B05">
      <w:pPr>
        <w:numPr>
          <w:ilvl w:val="0"/>
          <w:numId w:val="21"/>
        </w:numPr>
        <w:rPr>
          <w:sz w:val="22"/>
        </w:rPr>
      </w:pPr>
      <w:r w:rsidRPr="00E86B05">
        <w:rPr>
          <w:sz w:val="22"/>
        </w:rPr>
        <w:t xml:space="preserve">… </w:t>
      </w:r>
      <w:proofErr w:type="gramStart"/>
      <w:r w:rsidRPr="00E86B05">
        <w:rPr>
          <w:sz w:val="22"/>
        </w:rPr>
        <w:t>puzzling</w:t>
      </w:r>
      <w:proofErr w:type="gramEnd"/>
      <w:r w:rsidRPr="00E86B05">
        <w:rPr>
          <w:sz w:val="22"/>
        </w:rPr>
        <w:t xml:space="preserve"> many bodies beyond the GLA!</w:t>
      </w:r>
    </w:p>
    <w:p w:rsidR="00FA434B" w:rsidRDefault="00FA434B" w:rsidP="00FA434B">
      <w:pPr>
        <w:ind w:left="720"/>
        <w:rPr>
          <w:sz w:val="22"/>
        </w:rPr>
      </w:pPr>
      <w:r>
        <w:rPr>
          <w:noProof/>
          <w:sz w:val="22"/>
          <w:lang w:eastAsia="en-GB"/>
        </w:rPr>
        <w:drawing>
          <wp:inline distT="0" distB="0" distL="0" distR="0">
            <wp:extent cx="5095875" cy="283198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5875" cy="2831984"/>
                    </a:xfrm>
                    <a:prstGeom prst="rect">
                      <a:avLst/>
                    </a:prstGeom>
                    <a:noFill/>
                    <a:ln>
                      <a:noFill/>
                    </a:ln>
                  </pic:spPr>
                </pic:pic>
              </a:graphicData>
            </a:graphic>
          </wp:inline>
        </w:drawing>
      </w:r>
    </w:p>
    <w:p w:rsidR="00FA434B" w:rsidRPr="00E86B05" w:rsidRDefault="00FA434B" w:rsidP="00FA434B">
      <w:pPr>
        <w:ind w:left="720"/>
        <w:rPr>
          <w:sz w:val="22"/>
        </w:rPr>
      </w:pPr>
    </w:p>
    <w:p w:rsidR="006814F9" w:rsidRDefault="00621BB0" w:rsidP="00E86B05">
      <w:pPr>
        <w:numPr>
          <w:ilvl w:val="0"/>
          <w:numId w:val="21"/>
        </w:numPr>
        <w:rPr>
          <w:sz w:val="22"/>
        </w:rPr>
      </w:pPr>
      <w:r w:rsidRPr="00E86B05">
        <w:rPr>
          <w:sz w:val="22"/>
        </w:rPr>
        <w:t>The new projections show</w:t>
      </w:r>
      <w:r w:rsidR="0066065A">
        <w:rPr>
          <w:sz w:val="22"/>
        </w:rPr>
        <w:t xml:space="preserve"> a step change </w:t>
      </w:r>
      <w:proofErr w:type="gramStart"/>
      <w:r w:rsidR="0066065A">
        <w:rPr>
          <w:sz w:val="22"/>
        </w:rPr>
        <w:t xml:space="preserve">in </w:t>
      </w:r>
      <w:r w:rsidRPr="00E86B05">
        <w:rPr>
          <w:sz w:val="22"/>
        </w:rPr>
        <w:t xml:space="preserve"> jobs</w:t>
      </w:r>
      <w:proofErr w:type="gramEnd"/>
      <w:r w:rsidRPr="00E86B05">
        <w:rPr>
          <w:sz w:val="22"/>
        </w:rPr>
        <w:t xml:space="preserve"> growing to 6.4 million by 2036...</w:t>
      </w:r>
    </w:p>
    <w:p w:rsidR="00FA434B" w:rsidRDefault="00FA434B" w:rsidP="00FA434B">
      <w:pPr>
        <w:ind w:left="720"/>
        <w:rPr>
          <w:sz w:val="22"/>
        </w:rPr>
      </w:pPr>
      <w:r>
        <w:rPr>
          <w:noProof/>
          <w:sz w:val="22"/>
          <w:lang w:eastAsia="en-GB"/>
        </w:rPr>
        <w:drawing>
          <wp:inline distT="0" distB="0" distL="0" distR="0">
            <wp:extent cx="5029200" cy="28786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200" cy="2878610"/>
                    </a:xfrm>
                    <a:prstGeom prst="rect">
                      <a:avLst/>
                    </a:prstGeom>
                    <a:noFill/>
                    <a:ln>
                      <a:noFill/>
                    </a:ln>
                  </pic:spPr>
                </pic:pic>
              </a:graphicData>
            </a:graphic>
          </wp:inline>
        </w:drawing>
      </w:r>
    </w:p>
    <w:p w:rsidR="00494568" w:rsidRDefault="00494568" w:rsidP="00FA434B">
      <w:pPr>
        <w:ind w:left="720"/>
        <w:rPr>
          <w:sz w:val="22"/>
        </w:rPr>
      </w:pPr>
    </w:p>
    <w:p w:rsidR="0093280D" w:rsidRDefault="0093280D" w:rsidP="00FA434B">
      <w:pPr>
        <w:ind w:left="720"/>
        <w:rPr>
          <w:sz w:val="22"/>
        </w:rPr>
      </w:pPr>
    </w:p>
    <w:p w:rsidR="0093280D" w:rsidRDefault="0093280D" w:rsidP="00FA434B">
      <w:pPr>
        <w:ind w:left="720"/>
        <w:rPr>
          <w:sz w:val="22"/>
        </w:rPr>
      </w:pPr>
    </w:p>
    <w:p w:rsidR="0093280D" w:rsidRDefault="0093280D" w:rsidP="00FA434B">
      <w:pPr>
        <w:ind w:left="720"/>
        <w:rPr>
          <w:sz w:val="22"/>
        </w:rPr>
      </w:pPr>
    </w:p>
    <w:p w:rsidR="0093280D" w:rsidRDefault="0093280D" w:rsidP="00FA434B">
      <w:pPr>
        <w:ind w:left="720"/>
        <w:rPr>
          <w:sz w:val="22"/>
        </w:rPr>
      </w:pPr>
    </w:p>
    <w:p w:rsidR="0093280D" w:rsidRDefault="0093280D" w:rsidP="00FA434B">
      <w:pPr>
        <w:ind w:left="720"/>
        <w:rPr>
          <w:sz w:val="22"/>
        </w:rPr>
      </w:pPr>
    </w:p>
    <w:p w:rsidR="0093280D" w:rsidRDefault="0093280D" w:rsidP="00FA434B">
      <w:pPr>
        <w:ind w:left="720"/>
        <w:rPr>
          <w:sz w:val="22"/>
        </w:rPr>
      </w:pPr>
    </w:p>
    <w:p w:rsidR="0093280D" w:rsidRDefault="0093280D" w:rsidP="00FA434B">
      <w:pPr>
        <w:ind w:left="720"/>
        <w:rPr>
          <w:sz w:val="22"/>
        </w:rPr>
      </w:pPr>
    </w:p>
    <w:p w:rsidR="0093280D" w:rsidRDefault="0093280D" w:rsidP="00FA434B">
      <w:pPr>
        <w:ind w:left="720"/>
        <w:rPr>
          <w:sz w:val="22"/>
        </w:rPr>
      </w:pPr>
    </w:p>
    <w:p w:rsidR="0093280D" w:rsidRDefault="0093280D" w:rsidP="00FA434B">
      <w:pPr>
        <w:ind w:left="720"/>
        <w:rPr>
          <w:sz w:val="22"/>
        </w:rPr>
      </w:pPr>
    </w:p>
    <w:p w:rsidR="0093280D" w:rsidRDefault="0093280D" w:rsidP="00FA434B">
      <w:pPr>
        <w:ind w:left="720"/>
        <w:rPr>
          <w:sz w:val="22"/>
        </w:rPr>
      </w:pPr>
    </w:p>
    <w:p w:rsidR="00494568" w:rsidRDefault="00621BB0" w:rsidP="00E86B05">
      <w:pPr>
        <w:numPr>
          <w:ilvl w:val="0"/>
          <w:numId w:val="21"/>
        </w:numPr>
        <w:rPr>
          <w:sz w:val="22"/>
        </w:rPr>
      </w:pPr>
      <w:r w:rsidRPr="00E86B05">
        <w:rPr>
          <w:sz w:val="22"/>
        </w:rPr>
        <w:t>… with continuing growth in professional business services and some other sectors …</w:t>
      </w:r>
    </w:p>
    <w:p w:rsidR="0093280D" w:rsidRDefault="0093280D" w:rsidP="00494568">
      <w:pPr>
        <w:ind w:left="720"/>
        <w:rPr>
          <w:sz w:val="22"/>
        </w:rPr>
      </w:pPr>
      <w:r>
        <w:rPr>
          <w:noProof/>
          <w:sz w:val="22"/>
          <w:lang w:eastAsia="en-GB"/>
        </w:rPr>
        <w:drawing>
          <wp:inline distT="0" distB="0" distL="0" distR="0">
            <wp:extent cx="5724525" cy="3209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3209925"/>
                    </a:xfrm>
                    <a:prstGeom prst="rect">
                      <a:avLst/>
                    </a:prstGeom>
                    <a:noFill/>
                    <a:ln>
                      <a:noFill/>
                    </a:ln>
                  </pic:spPr>
                </pic:pic>
              </a:graphicData>
            </a:graphic>
          </wp:inline>
        </w:drawing>
      </w:r>
    </w:p>
    <w:p w:rsidR="0066065A" w:rsidRDefault="0066065A" w:rsidP="00494568">
      <w:pPr>
        <w:ind w:left="720"/>
        <w:rPr>
          <w:sz w:val="22"/>
        </w:rPr>
      </w:pPr>
      <w:r>
        <w:rPr>
          <w:sz w:val="22"/>
        </w:rPr>
        <w:t>Administration includes temporary security staff.</w:t>
      </w:r>
    </w:p>
    <w:p w:rsidR="006814F9" w:rsidRPr="00E86B05" w:rsidRDefault="00621BB0" w:rsidP="00494568">
      <w:pPr>
        <w:ind w:left="720"/>
        <w:rPr>
          <w:sz w:val="22"/>
        </w:rPr>
      </w:pPr>
      <w:r w:rsidRPr="00E86B05">
        <w:rPr>
          <w:sz w:val="22"/>
        </w:rPr>
        <w:t xml:space="preserve"> </w:t>
      </w:r>
    </w:p>
    <w:p w:rsidR="006814F9" w:rsidRDefault="00621BB0" w:rsidP="00E86B05">
      <w:pPr>
        <w:numPr>
          <w:ilvl w:val="0"/>
          <w:numId w:val="21"/>
        </w:numPr>
        <w:rPr>
          <w:sz w:val="22"/>
        </w:rPr>
      </w:pPr>
      <w:r w:rsidRPr="00E86B05">
        <w:rPr>
          <w:sz w:val="22"/>
        </w:rPr>
        <w:t xml:space="preserve">… but projected declines in sectors like manufacturing and also some other sectors ...  </w:t>
      </w:r>
    </w:p>
    <w:p w:rsidR="0093280D" w:rsidRDefault="0093280D" w:rsidP="0093280D">
      <w:pPr>
        <w:ind w:left="720"/>
        <w:rPr>
          <w:sz w:val="22"/>
        </w:rPr>
      </w:pPr>
      <w:r>
        <w:rPr>
          <w:noProof/>
          <w:sz w:val="22"/>
          <w:lang w:eastAsia="en-GB"/>
        </w:rPr>
        <w:drawing>
          <wp:inline distT="0" distB="0" distL="0" distR="0">
            <wp:extent cx="5724525" cy="3200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3200400"/>
                    </a:xfrm>
                    <a:prstGeom prst="rect">
                      <a:avLst/>
                    </a:prstGeom>
                    <a:noFill/>
                    <a:ln>
                      <a:noFill/>
                    </a:ln>
                  </pic:spPr>
                </pic:pic>
              </a:graphicData>
            </a:graphic>
          </wp:inline>
        </w:drawing>
      </w:r>
    </w:p>
    <w:p w:rsidR="0093280D" w:rsidRDefault="0093280D" w:rsidP="0093280D">
      <w:pPr>
        <w:ind w:left="720"/>
        <w:rPr>
          <w:sz w:val="22"/>
        </w:rPr>
      </w:pPr>
    </w:p>
    <w:p w:rsidR="0093280D" w:rsidRDefault="0093280D" w:rsidP="0093280D">
      <w:pPr>
        <w:ind w:left="720"/>
        <w:rPr>
          <w:sz w:val="22"/>
        </w:rPr>
      </w:pPr>
    </w:p>
    <w:p w:rsidR="0093280D" w:rsidRDefault="0093280D" w:rsidP="0093280D">
      <w:pPr>
        <w:ind w:left="720"/>
        <w:rPr>
          <w:sz w:val="22"/>
        </w:rPr>
      </w:pPr>
    </w:p>
    <w:p w:rsidR="0093280D" w:rsidRDefault="0093280D" w:rsidP="0093280D">
      <w:pPr>
        <w:ind w:left="720"/>
        <w:rPr>
          <w:sz w:val="22"/>
        </w:rPr>
      </w:pPr>
    </w:p>
    <w:p w:rsidR="0093280D" w:rsidRDefault="0093280D" w:rsidP="0093280D">
      <w:pPr>
        <w:ind w:left="720"/>
        <w:rPr>
          <w:sz w:val="22"/>
        </w:rPr>
      </w:pPr>
    </w:p>
    <w:p w:rsidR="0093280D" w:rsidRDefault="0093280D" w:rsidP="0093280D">
      <w:pPr>
        <w:ind w:left="720"/>
        <w:rPr>
          <w:sz w:val="22"/>
        </w:rPr>
      </w:pPr>
    </w:p>
    <w:p w:rsidR="0093280D" w:rsidRDefault="0093280D" w:rsidP="0093280D">
      <w:pPr>
        <w:ind w:left="720"/>
        <w:rPr>
          <w:sz w:val="22"/>
        </w:rPr>
      </w:pPr>
    </w:p>
    <w:p w:rsidR="0093280D" w:rsidRDefault="0093280D" w:rsidP="0093280D">
      <w:pPr>
        <w:ind w:left="720"/>
        <w:rPr>
          <w:sz w:val="22"/>
        </w:rPr>
      </w:pPr>
    </w:p>
    <w:p w:rsidR="0093280D" w:rsidRDefault="0093280D" w:rsidP="0093280D">
      <w:pPr>
        <w:ind w:left="720"/>
        <w:rPr>
          <w:sz w:val="22"/>
        </w:rPr>
      </w:pPr>
    </w:p>
    <w:p w:rsidR="0093280D" w:rsidRDefault="0093280D" w:rsidP="0093280D">
      <w:pPr>
        <w:ind w:left="720"/>
        <w:rPr>
          <w:sz w:val="22"/>
        </w:rPr>
      </w:pPr>
    </w:p>
    <w:p w:rsidR="0093280D" w:rsidRDefault="0093280D" w:rsidP="0093280D">
      <w:pPr>
        <w:ind w:left="720"/>
        <w:rPr>
          <w:sz w:val="22"/>
        </w:rPr>
      </w:pPr>
    </w:p>
    <w:p w:rsidR="0093280D" w:rsidRPr="00E86B05" w:rsidRDefault="0093280D" w:rsidP="0093280D">
      <w:pPr>
        <w:ind w:left="720"/>
        <w:rPr>
          <w:sz w:val="22"/>
        </w:rPr>
      </w:pPr>
    </w:p>
    <w:p w:rsidR="006814F9" w:rsidRDefault="00621BB0" w:rsidP="00E86B05">
      <w:pPr>
        <w:numPr>
          <w:ilvl w:val="0"/>
          <w:numId w:val="21"/>
        </w:numPr>
        <w:rPr>
          <w:sz w:val="22"/>
        </w:rPr>
      </w:pPr>
      <w:r w:rsidRPr="00E86B05">
        <w:rPr>
          <w:sz w:val="22"/>
        </w:rPr>
        <w:t xml:space="preserve">… with rises in some boroughs (based on past trends only) …  </w:t>
      </w:r>
    </w:p>
    <w:p w:rsidR="0093280D" w:rsidRDefault="0093280D" w:rsidP="0093280D">
      <w:pPr>
        <w:rPr>
          <w:sz w:val="22"/>
        </w:rPr>
      </w:pPr>
    </w:p>
    <w:p w:rsidR="0093280D" w:rsidRDefault="0093280D" w:rsidP="0093280D">
      <w:pPr>
        <w:jc w:val="center"/>
        <w:rPr>
          <w:sz w:val="22"/>
        </w:rPr>
      </w:pPr>
      <w:r>
        <w:rPr>
          <w:noProof/>
          <w:sz w:val="22"/>
          <w:lang w:eastAsia="en-GB"/>
        </w:rPr>
        <w:drawing>
          <wp:inline distT="0" distB="0" distL="0" distR="0" wp14:anchorId="02B2D08B" wp14:editId="20F70671">
            <wp:extent cx="5175370" cy="296227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5370" cy="2962275"/>
                    </a:xfrm>
                    <a:prstGeom prst="rect">
                      <a:avLst/>
                    </a:prstGeom>
                    <a:noFill/>
                    <a:ln>
                      <a:noFill/>
                    </a:ln>
                  </pic:spPr>
                </pic:pic>
              </a:graphicData>
            </a:graphic>
          </wp:inline>
        </w:drawing>
      </w:r>
    </w:p>
    <w:p w:rsidR="0066065A" w:rsidRDefault="0066065A" w:rsidP="0093280D">
      <w:pPr>
        <w:jc w:val="center"/>
        <w:rPr>
          <w:sz w:val="22"/>
        </w:rPr>
      </w:pPr>
    </w:p>
    <w:p w:rsidR="0066065A" w:rsidRDefault="0066065A" w:rsidP="0066065A">
      <w:pPr>
        <w:rPr>
          <w:sz w:val="22"/>
        </w:rPr>
      </w:pPr>
      <w:r>
        <w:rPr>
          <w:sz w:val="22"/>
        </w:rPr>
        <w:t>At the Borough level Tower Hamlets shows strong growth if you follow the trend, especially in Canary Wharf and Southwark</w:t>
      </w:r>
    </w:p>
    <w:p w:rsidR="0093280D" w:rsidRDefault="0093280D" w:rsidP="0093280D">
      <w:pPr>
        <w:jc w:val="center"/>
        <w:rPr>
          <w:sz w:val="22"/>
        </w:rPr>
      </w:pPr>
    </w:p>
    <w:p w:rsidR="0093280D" w:rsidRPr="0093280D" w:rsidRDefault="0093280D" w:rsidP="0093280D">
      <w:pPr>
        <w:pStyle w:val="ListParagraph"/>
        <w:numPr>
          <w:ilvl w:val="0"/>
          <w:numId w:val="21"/>
        </w:numPr>
        <w:rPr>
          <w:sz w:val="22"/>
        </w:rPr>
      </w:pPr>
      <w:r w:rsidRPr="0093280D">
        <w:rPr>
          <w:sz w:val="22"/>
        </w:rPr>
        <w:t xml:space="preserve">… </w:t>
      </w:r>
      <w:proofErr w:type="gramStart"/>
      <w:r w:rsidRPr="0093280D">
        <w:rPr>
          <w:sz w:val="22"/>
        </w:rPr>
        <w:t>but</w:t>
      </w:r>
      <w:proofErr w:type="gramEnd"/>
      <w:r w:rsidRPr="0093280D">
        <w:rPr>
          <w:sz w:val="22"/>
        </w:rPr>
        <w:t xml:space="preserve"> with falls in some boroughs (based on past trends only).  </w:t>
      </w:r>
    </w:p>
    <w:p w:rsidR="0093280D" w:rsidRDefault="0093280D" w:rsidP="0093280D">
      <w:pPr>
        <w:ind w:left="720"/>
        <w:rPr>
          <w:sz w:val="22"/>
        </w:rPr>
      </w:pPr>
    </w:p>
    <w:p w:rsidR="0093280D" w:rsidRDefault="0093280D" w:rsidP="0093280D">
      <w:pPr>
        <w:ind w:left="720"/>
        <w:jc w:val="center"/>
        <w:rPr>
          <w:sz w:val="22"/>
        </w:rPr>
      </w:pPr>
      <w:r>
        <w:rPr>
          <w:noProof/>
          <w:sz w:val="22"/>
          <w:lang w:eastAsia="en-GB"/>
        </w:rPr>
        <w:drawing>
          <wp:inline distT="0" distB="0" distL="0" distR="0">
            <wp:extent cx="5019675" cy="3006794"/>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9675" cy="3006794"/>
                    </a:xfrm>
                    <a:prstGeom prst="rect">
                      <a:avLst/>
                    </a:prstGeom>
                    <a:noFill/>
                    <a:ln>
                      <a:noFill/>
                    </a:ln>
                  </pic:spPr>
                </pic:pic>
              </a:graphicData>
            </a:graphic>
          </wp:inline>
        </w:drawing>
      </w:r>
    </w:p>
    <w:p w:rsidR="0093280D" w:rsidRDefault="0093280D" w:rsidP="0093280D">
      <w:pPr>
        <w:ind w:left="720"/>
        <w:jc w:val="center"/>
        <w:rPr>
          <w:sz w:val="22"/>
        </w:rPr>
      </w:pPr>
    </w:p>
    <w:p w:rsidR="0093280D" w:rsidRDefault="0093280D" w:rsidP="0093280D">
      <w:pPr>
        <w:ind w:left="720"/>
        <w:jc w:val="center"/>
        <w:rPr>
          <w:sz w:val="22"/>
        </w:rPr>
      </w:pPr>
    </w:p>
    <w:p w:rsidR="0093280D" w:rsidRDefault="0093280D" w:rsidP="0093280D">
      <w:pPr>
        <w:ind w:left="720"/>
        <w:jc w:val="center"/>
        <w:rPr>
          <w:sz w:val="22"/>
        </w:rPr>
      </w:pPr>
    </w:p>
    <w:p w:rsidR="0093280D" w:rsidRDefault="0093280D" w:rsidP="0093280D">
      <w:pPr>
        <w:ind w:left="720"/>
        <w:jc w:val="center"/>
        <w:rPr>
          <w:sz w:val="22"/>
        </w:rPr>
      </w:pPr>
    </w:p>
    <w:p w:rsidR="0093280D" w:rsidRDefault="0093280D" w:rsidP="0093280D">
      <w:pPr>
        <w:ind w:left="720"/>
        <w:jc w:val="center"/>
        <w:rPr>
          <w:sz w:val="22"/>
        </w:rPr>
      </w:pPr>
    </w:p>
    <w:p w:rsidR="0093280D" w:rsidRDefault="0093280D" w:rsidP="0093280D">
      <w:pPr>
        <w:ind w:left="720"/>
        <w:jc w:val="center"/>
        <w:rPr>
          <w:sz w:val="22"/>
        </w:rPr>
      </w:pPr>
    </w:p>
    <w:p w:rsidR="0093280D" w:rsidRDefault="0093280D" w:rsidP="0093280D">
      <w:pPr>
        <w:ind w:left="720"/>
        <w:jc w:val="center"/>
        <w:rPr>
          <w:sz w:val="22"/>
        </w:rPr>
      </w:pPr>
    </w:p>
    <w:p w:rsidR="0093280D" w:rsidRDefault="0093280D" w:rsidP="0093280D">
      <w:pPr>
        <w:ind w:left="720"/>
        <w:jc w:val="center"/>
        <w:rPr>
          <w:sz w:val="22"/>
        </w:rPr>
      </w:pPr>
    </w:p>
    <w:p w:rsidR="006814F9" w:rsidRDefault="00621BB0" w:rsidP="00E86B05">
      <w:pPr>
        <w:numPr>
          <w:ilvl w:val="0"/>
          <w:numId w:val="21"/>
        </w:numPr>
        <w:rPr>
          <w:sz w:val="22"/>
        </w:rPr>
      </w:pPr>
      <w:r w:rsidRPr="00E86B05">
        <w:rPr>
          <w:sz w:val="22"/>
        </w:rPr>
        <w:t>How confident can we be in the projections?  Some ‘alternative scenarios’.</w:t>
      </w:r>
    </w:p>
    <w:p w:rsidR="0066065A" w:rsidRDefault="0066065A" w:rsidP="0066065A">
      <w:pPr>
        <w:rPr>
          <w:sz w:val="22"/>
        </w:rPr>
      </w:pPr>
      <w:r>
        <w:rPr>
          <w:sz w:val="22"/>
        </w:rPr>
        <w:t>There is as yet no real understanding of the puzzle suggesting no real recovery although 2011 was on trend with the central growth assumption of 5.73. The London employment rate is 7</w:t>
      </w:r>
      <w:r w:rsidR="00640D0E">
        <w:rPr>
          <w:sz w:val="22"/>
        </w:rPr>
        <w:t>2</w:t>
      </w:r>
      <w:r>
        <w:rPr>
          <w:sz w:val="22"/>
        </w:rPr>
        <w:t>% at present</w:t>
      </w:r>
      <w:r w:rsidR="00640D0E">
        <w:rPr>
          <w:sz w:val="22"/>
        </w:rPr>
        <w:t xml:space="preserve"> – the highest since the 1980s </w:t>
      </w:r>
      <w:proofErr w:type="spellStart"/>
      <w:r w:rsidR="00640D0E">
        <w:rPr>
          <w:sz w:val="22"/>
        </w:rPr>
        <w:t>ad</w:t>
      </w:r>
      <w:proofErr w:type="spellEnd"/>
      <w:r w:rsidR="00640D0E">
        <w:rPr>
          <w:sz w:val="22"/>
        </w:rPr>
        <w:t xml:space="preserve"> the unemployment rate is accordingly quite low such that the labour market looks quite tight, which is not implausible</w:t>
      </w:r>
      <w:r>
        <w:rPr>
          <w:sz w:val="22"/>
        </w:rPr>
        <w:t>.</w:t>
      </w:r>
      <w:r w:rsidR="00640D0E">
        <w:rPr>
          <w:sz w:val="22"/>
        </w:rPr>
        <w:t xml:space="preserve"> (The low growth rate may reasonably be discounted).</w:t>
      </w:r>
      <w:r>
        <w:rPr>
          <w:sz w:val="22"/>
        </w:rPr>
        <w:t xml:space="preserve"> </w:t>
      </w:r>
      <w:r w:rsidR="00640D0E">
        <w:rPr>
          <w:sz w:val="22"/>
        </w:rPr>
        <w:t>An alternative methodology applies the same rates but to population projections. This would result in a projected employment level of 35,000 by 2036.</w:t>
      </w:r>
    </w:p>
    <w:p w:rsidR="00640D0E" w:rsidRDefault="00640D0E" w:rsidP="0066065A">
      <w:pPr>
        <w:rPr>
          <w:sz w:val="22"/>
        </w:rPr>
      </w:pPr>
    </w:p>
    <w:p w:rsidR="0093280D" w:rsidRDefault="0093280D" w:rsidP="0093280D">
      <w:pPr>
        <w:rPr>
          <w:sz w:val="22"/>
        </w:rPr>
      </w:pPr>
      <w:r>
        <w:rPr>
          <w:noProof/>
          <w:sz w:val="22"/>
          <w:lang w:eastAsia="en-GB"/>
        </w:rPr>
        <w:drawing>
          <wp:inline distT="0" distB="0" distL="0" distR="0">
            <wp:extent cx="5724525" cy="3352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3352800"/>
                    </a:xfrm>
                    <a:prstGeom prst="rect">
                      <a:avLst/>
                    </a:prstGeom>
                    <a:noFill/>
                    <a:ln>
                      <a:noFill/>
                    </a:ln>
                  </pic:spPr>
                </pic:pic>
              </a:graphicData>
            </a:graphic>
          </wp:inline>
        </w:drawing>
      </w:r>
    </w:p>
    <w:p w:rsidR="0093280D" w:rsidRDefault="0093280D" w:rsidP="0093280D">
      <w:pPr>
        <w:ind w:left="720"/>
        <w:rPr>
          <w:sz w:val="22"/>
        </w:rPr>
      </w:pPr>
    </w:p>
    <w:p w:rsidR="006814F9" w:rsidRPr="00DE6EC5" w:rsidRDefault="00640D0E" w:rsidP="00DE6EC5">
      <w:pPr>
        <w:ind w:left="720"/>
        <w:rPr>
          <w:sz w:val="22"/>
        </w:rPr>
      </w:pPr>
      <w:r>
        <w:rPr>
          <w:sz w:val="22"/>
        </w:rPr>
        <w:t xml:space="preserve">The present FALP assumes rises to 7m jobs with the current level at 6.4 although these are not yet </w:t>
      </w:r>
      <w:proofErr w:type="spellStart"/>
      <w:r>
        <w:rPr>
          <w:sz w:val="22"/>
        </w:rPr>
        <w:t>final.</w:t>
      </w:r>
      <w:r w:rsidR="00621BB0" w:rsidRPr="00DE6EC5">
        <w:rPr>
          <w:sz w:val="22"/>
        </w:rPr>
        <w:t>So</w:t>
      </w:r>
      <w:proofErr w:type="spellEnd"/>
      <w:r w:rsidR="00621BB0" w:rsidRPr="00DE6EC5">
        <w:rPr>
          <w:sz w:val="22"/>
        </w:rPr>
        <w:t xml:space="preserve"> there is an increased level of uncertainty at the moment as to the likely future path of productivity – which makes projecting employment more difficult than usual;</w:t>
      </w:r>
    </w:p>
    <w:p w:rsidR="006814F9" w:rsidRPr="00DE6EC5" w:rsidRDefault="00621BB0" w:rsidP="00DE6EC5">
      <w:pPr>
        <w:ind w:left="720"/>
        <w:rPr>
          <w:sz w:val="22"/>
        </w:rPr>
      </w:pPr>
      <w:r w:rsidRPr="00DE6EC5">
        <w:rPr>
          <w:sz w:val="22"/>
        </w:rPr>
        <w:t>But some initial analysis suggests this may be an ‘exceptional’ period – so more reason to monitor developments;</w:t>
      </w:r>
    </w:p>
    <w:p w:rsidR="006814F9" w:rsidRPr="00DE6EC5" w:rsidRDefault="00621BB0" w:rsidP="00DE6EC5">
      <w:pPr>
        <w:ind w:left="720"/>
        <w:rPr>
          <w:sz w:val="22"/>
        </w:rPr>
      </w:pPr>
      <w:r w:rsidRPr="00DE6EC5">
        <w:rPr>
          <w:sz w:val="22"/>
        </w:rPr>
        <w:t>And we have had ‘similar’ uncertainties in the past</w:t>
      </w:r>
      <w:r w:rsidR="00640D0E">
        <w:rPr>
          <w:sz w:val="22"/>
        </w:rPr>
        <w:t>.</w:t>
      </w:r>
    </w:p>
    <w:p w:rsidR="0093280D" w:rsidRPr="00E86B05" w:rsidRDefault="0093280D" w:rsidP="0093280D">
      <w:pPr>
        <w:rPr>
          <w:sz w:val="22"/>
        </w:rPr>
      </w:pPr>
    </w:p>
    <w:p w:rsidR="006814F9" w:rsidRDefault="00621BB0" w:rsidP="00E86B05">
      <w:pPr>
        <w:numPr>
          <w:ilvl w:val="0"/>
          <w:numId w:val="21"/>
        </w:numPr>
        <w:rPr>
          <w:sz w:val="22"/>
        </w:rPr>
      </w:pPr>
      <w:r w:rsidRPr="00E86B05">
        <w:rPr>
          <w:sz w:val="22"/>
        </w:rPr>
        <w:t>Conclusions</w:t>
      </w:r>
    </w:p>
    <w:p w:rsidR="006814F9" w:rsidRPr="00DE6EC5" w:rsidRDefault="00621BB0" w:rsidP="00DE6EC5">
      <w:pPr>
        <w:numPr>
          <w:ilvl w:val="0"/>
          <w:numId w:val="21"/>
        </w:numPr>
        <w:rPr>
          <w:sz w:val="22"/>
        </w:rPr>
      </w:pPr>
      <w:r w:rsidRPr="00DE6EC5">
        <w:rPr>
          <w:sz w:val="22"/>
          <w:lang w:val="en-US"/>
        </w:rPr>
        <w:t>Projections based on this methodology have performed well in the past;</w:t>
      </w:r>
    </w:p>
    <w:p w:rsidR="006814F9" w:rsidRPr="00DE6EC5" w:rsidRDefault="00621BB0" w:rsidP="00DE6EC5">
      <w:pPr>
        <w:numPr>
          <w:ilvl w:val="0"/>
          <w:numId w:val="21"/>
        </w:numPr>
        <w:rPr>
          <w:sz w:val="22"/>
        </w:rPr>
      </w:pPr>
      <w:r w:rsidRPr="00DE6EC5">
        <w:rPr>
          <w:sz w:val="22"/>
          <w:lang w:val="en-US"/>
        </w:rPr>
        <w:t>Recent employment growth has been exceptional – leading to the ‘productivity puzzle’ – causing problems for many forecasters;</w:t>
      </w:r>
    </w:p>
    <w:p w:rsidR="006814F9" w:rsidRPr="00DE6EC5" w:rsidRDefault="00621BB0" w:rsidP="00DE6EC5">
      <w:pPr>
        <w:numPr>
          <w:ilvl w:val="0"/>
          <w:numId w:val="21"/>
        </w:numPr>
        <w:rPr>
          <w:sz w:val="22"/>
        </w:rPr>
      </w:pPr>
      <w:r w:rsidRPr="00DE6EC5">
        <w:rPr>
          <w:sz w:val="22"/>
          <w:lang w:val="en-US"/>
        </w:rPr>
        <w:t>New employment projections show a significant uplift in jobs (due to ‘lost productivity’).  Scenarios and an alternative methodology suggest the new level may not be unreasonable.</w:t>
      </w:r>
    </w:p>
    <w:p w:rsidR="006814F9" w:rsidRPr="00DE6EC5" w:rsidRDefault="00621BB0" w:rsidP="00DE6EC5">
      <w:pPr>
        <w:numPr>
          <w:ilvl w:val="0"/>
          <w:numId w:val="21"/>
        </w:numPr>
        <w:rPr>
          <w:sz w:val="22"/>
        </w:rPr>
      </w:pPr>
      <w:r w:rsidRPr="00DE6EC5">
        <w:rPr>
          <w:sz w:val="22"/>
          <w:lang w:val="en-US"/>
        </w:rPr>
        <w:t>But we will need to monitor developments (as are other bodies) in considering what projections to use for the new London Plan.</w:t>
      </w:r>
    </w:p>
    <w:p w:rsidR="00640D0E" w:rsidRDefault="00640D0E" w:rsidP="00640D0E">
      <w:pPr>
        <w:ind w:left="360"/>
        <w:rPr>
          <w:sz w:val="22"/>
        </w:rPr>
      </w:pPr>
    </w:p>
    <w:p w:rsidR="00640D0E" w:rsidRDefault="00640D0E" w:rsidP="00640D0E">
      <w:pPr>
        <w:ind w:left="360"/>
        <w:rPr>
          <w:b/>
          <w:sz w:val="22"/>
        </w:rPr>
      </w:pPr>
      <w:r w:rsidRPr="00640D0E">
        <w:rPr>
          <w:b/>
          <w:sz w:val="22"/>
        </w:rPr>
        <w:t>Discussion</w:t>
      </w:r>
    </w:p>
    <w:p w:rsidR="000A7EA7" w:rsidRDefault="00640D0E" w:rsidP="00640D0E">
      <w:pPr>
        <w:ind w:left="360"/>
        <w:rPr>
          <w:sz w:val="22"/>
        </w:rPr>
      </w:pPr>
      <w:r w:rsidRPr="00640D0E">
        <w:rPr>
          <w:sz w:val="22"/>
        </w:rPr>
        <w:t>Brian Waters thanked MW for a very clear presentation</w:t>
      </w:r>
      <w:r w:rsidR="000A7EA7">
        <w:rPr>
          <w:sz w:val="22"/>
        </w:rPr>
        <w:t>.</w:t>
      </w:r>
    </w:p>
    <w:p w:rsidR="000A7EA7" w:rsidRDefault="000A7EA7" w:rsidP="00640D0E">
      <w:pPr>
        <w:ind w:left="360"/>
        <w:rPr>
          <w:sz w:val="22"/>
        </w:rPr>
      </w:pPr>
      <w:r>
        <w:rPr>
          <w:sz w:val="22"/>
        </w:rPr>
        <w:t>Michael Edwards amplified the proposition that the variable is trying to predict the numbers employed rather than population.</w:t>
      </w:r>
    </w:p>
    <w:p w:rsidR="000A7EA7" w:rsidRDefault="000A7EA7" w:rsidP="00640D0E">
      <w:pPr>
        <w:ind w:left="360"/>
        <w:rPr>
          <w:sz w:val="22"/>
        </w:rPr>
      </w:pPr>
    </w:p>
    <w:p w:rsidR="000A7EA7" w:rsidRDefault="000A7EA7" w:rsidP="00640D0E">
      <w:pPr>
        <w:ind w:left="360"/>
        <w:rPr>
          <w:sz w:val="22"/>
        </w:rPr>
      </w:pPr>
      <w:r>
        <w:rPr>
          <w:sz w:val="22"/>
        </w:rPr>
        <w:t xml:space="preserve">MW explained that the primary source for this work is Charles Ben and stems from the most recent Review of ONS statistics. The productivity puzzle, though not perhaps such a great one has </w:t>
      </w:r>
      <w:r>
        <w:rPr>
          <w:sz w:val="22"/>
        </w:rPr>
        <w:lastRenderedPageBreak/>
        <w:t>not been fully explained. It is speculated that there is labour hoarding by London firms to guarantee the talent remains when productivity returns.</w:t>
      </w:r>
    </w:p>
    <w:p w:rsidR="00640D0E" w:rsidRDefault="000A7EA7" w:rsidP="00640D0E">
      <w:pPr>
        <w:ind w:left="360"/>
        <w:rPr>
          <w:sz w:val="22"/>
        </w:rPr>
      </w:pPr>
      <w:r>
        <w:rPr>
          <w:sz w:val="22"/>
        </w:rPr>
        <w:t>John Lett said the FALP is likely to adopt the central scenario of 40,830 as the most realistic.</w:t>
      </w:r>
      <w:r w:rsidR="00A95B80">
        <w:rPr>
          <w:sz w:val="22"/>
        </w:rPr>
        <w:t xml:space="preserve"> Population is more central to the FALP than employment. It is being assumed that growth is at 20,000 a </w:t>
      </w:r>
      <w:proofErr w:type="gramStart"/>
      <w:r w:rsidR="00A95B80">
        <w:rPr>
          <w:sz w:val="22"/>
        </w:rPr>
        <w:t>year .</w:t>
      </w:r>
      <w:proofErr w:type="gramEnd"/>
    </w:p>
    <w:p w:rsidR="00A95B80" w:rsidRDefault="00A95B80" w:rsidP="00640D0E">
      <w:pPr>
        <w:ind w:left="360"/>
        <w:rPr>
          <w:sz w:val="22"/>
        </w:rPr>
      </w:pPr>
    </w:p>
    <w:p w:rsidR="00A95B80" w:rsidRDefault="00A95B80" w:rsidP="00640D0E">
      <w:pPr>
        <w:ind w:left="360"/>
        <w:rPr>
          <w:sz w:val="22"/>
        </w:rPr>
      </w:pPr>
      <w:proofErr w:type="gramStart"/>
      <w:r>
        <w:rPr>
          <w:sz w:val="22"/>
        </w:rPr>
        <w:t>ME</w:t>
      </w:r>
      <w:proofErr w:type="gramEnd"/>
      <w:r>
        <w:rPr>
          <w:sz w:val="22"/>
        </w:rPr>
        <w:t xml:space="preserve"> said that none of the scenarios has the assumption that productivity remains static, which would be a more dire prediction. Part of the problem is that labour costs have not grown but there is a huge surge in benefits so why should employers seek employment saving methods. He suggested that allowing wage increases or reducing subsidies might be preferable. Investment is currently low. </w:t>
      </w:r>
    </w:p>
    <w:p w:rsidR="00A95B80" w:rsidRDefault="00A95B80" w:rsidP="00640D0E">
      <w:pPr>
        <w:ind w:left="360"/>
        <w:rPr>
          <w:sz w:val="22"/>
        </w:rPr>
      </w:pPr>
    </w:p>
    <w:p w:rsidR="00A95B80" w:rsidRDefault="00A95B80" w:rsidP="00640D0E">
      <w:pPr>
        <w:ind w:left="360"/>
        <w:rPr>
          <w:sz w:val="22"/>
        </w:rPr>
      </w:pPr>
      <w:r>
        <w:rPr>
          <w:sz w:val="22"/>
        </w:rPr>
        <w:t xml:space="preserve">Tom Ball asked what has happened to </w:t>
      </w:r>
      <w:proofErr w:type="gramStart"/>
      <w:r>
        <w:rPr>
          <w:sz w:val="22"/>
        </w:rPr>
        <w:t>manufacturing?</w:t>
      </w:r>
      <w:proofErr w:type="gramEnd"/>
    </w:p>
    <w:p w:rsidR="00A95B80" w:rsidRDefault="00A95B80" w:rsidP="00640D0E">
      <w:pPr>
        <w:ind w:left="360"/>
        <w:rPr>
          <w:sz w:val="22"/>
        </w:rPr>
      </w:pPr>
      <w:r>
        <w:rPr>
          <w:sz w:val="22"/>
        </w:rPr>
        <w:t>MW said the only sector of manufacturing that is increasing is food manufacturing. Part of the problem is that manufacturing is land hungry and the pressure is to use land for housing.</w:t>
      </w:r>
    </w:p>
    <w:p w:rsidR="00F632A3" w:rsidRDefault="00A95B80" w:rsidP="00640D0E">
      <w:pPr>
        <w:ind w:left="360"/>
        <w:rPr>
          <w:sz w:val="22"/>
        </w:rPr>
      </w:pPr>
      <w:r>
        <w:rPr>
          <w:sz w:val="22"/>
        </w:rPr>
        <w:t>LF said that some of the definitions are out of date. For example manufacturing in W</w:t>
      </w:r>
      <w:r w:rsidR="00F632A3">
        <w:rPr>
          <w:sz w:val="22"/>
        </w:rPr>
        <w:t>e</w:t>
      </w:r>
      <w:r>
        <w:rPr>
          <w:sz w:val="22"/>
        </w:rPr>
        <w:t xml:space="preserve">stminster is classified as design. </w:t>
      </w:r>
      <w:r w:rsidR="00F632A3">
        <w:rPr>
          <w:sz w:val="22"/>
        </w:rPr>
        <w:t xml:space="preserve">There is a new class of modern manufacturing. Dyson separates this area of employment into concept and design, </w:t>
      </w:r>
      <w:proofErr w:type="gramStart"/>
      <w:r w:rsidR="00F632A3">
        <w:rPr>
          <w:sz w:val="22"/>
        </w:rPr>
        <w:t>manufacturing  and</w:t>
      </w:r>
      <w:proofErr w:type="gramEnd"/>
      <w:r w:rsidR="00F632A3">
        <w:rPr>
          <w:sz w:val="22"/>
        </w:rPr>
        <w:t xml:space="preserve"> marketing and distribution.</w:t>
      </w:r>
    </w:p>
    <w:p w:rsidR="00F632A3" w:rsidRDefault="00F632A3" w:rsidP="00640D0E">
      <w:pPr>
        <w:ind w:left="360"/>
        <w:rPr>
          <w:sz w:val="22"/>
        </w:rPr>
      </w:pPr>
    </w:p>
    <w:p w:rsidR="00A95B80" w:rsidRDefault="00F632A3" w:rsidP="00640D0E">
      <w:pPr>
        <w:ind w:left="360"/>
        <w:rPr>
          <w:sz w:val="22"/>
        </w:rPr>
      </w:pPr>
      <w:r>
        <w:rPr>
          <w:sz w:val="22"/>
        </w:rPr>
        <w:t xml:space="preserve">DB said that much “manufacturing” is no longer producing physical products; it is no longer metal bashing. </w:t>
      </w:r>
    </w:p>
    <w:p w:rsidR="00F632A3" w:rsidRDefault="00F632A3" w:rsidP="00640D0E">
      <w:pPr>
        <w:ind w:left="360"/>
        <w:rPr>
          <w:sz w:val="22"/>
        </w:rPr>
      </w:pPr>
    </w:p>
    <w:p w:rsidR="00F632A3" w:rsidRDefault="00F632A3" w:rsidP="00640D0E">
      <w:pPr>
        <w:ind w:left="360"/>
        <w:rPr>
          <w:sz w:val="22"/>
        </w:rPr>
      </w:pPr>
      <w:r>
        <w:rPr>
          <w:sz w:val="22"/>
        </w:rPr>
        <w:t>JL said that this is not as serious as it sounds given that London is now a service driven economy although we are letting go from manufacturing some 3 times the amount of land we should. This results for example in Tower Hamlets of breaks in supply chains.</w:t>
      </w:r>
    </w:p>
    <w:p w:rsidR="00F632A3" w:rsidRDefault="00F632A3" w:rsidP="00640D0E">
      <w:pPr>
        <w:ind w:left="360"/>
        <w:rPr>
          <w:sz w:val="22"/>
        </w:rPr>
      </w:pPr>
    </w:p>
    <w:p w:rsidR="00F632A3" w:rsidRDefault="00F632A3" w:rsidP="00640D0E">
      <w:pPr>
        <w:ind w:left="360"/>
        <w:rPr>
          <w:sz w:val="22"/>
        </w:rPr>
      </w:pPr>
      <w:r>
        <w:rPr>
          <w:sz w:val="22"/>
        </w:rPr>
        <w:t xml:space="preserve">LF said that wages in UK are now second only to US. She asked that if there are to be in excess of 6 million jobs where </w:t>
      </w:r>
      <w:r w:rsidR="00621BB0">
        <w:rPr>
          <w:sz w:val="22"/>
        </w:rPr>
        <w:t>they would</w:t>
      </w:r>
      <w:r>
        <w:rPr>
          <w:sz w:val="22"/>
        </w:rPr>
        <w:t xml:space="preserve"> be </w:t>
      </w:r>
      <w:r w:rsidR="00621BB0">
        <w:rPr>
          <w:sz w:val="22"/>
        </w:rPr>
        <w:t>housed.</w:t>
      </w:r>
      <w:r>
        <w:rPr>
          <w:sz w:val="22"/>
        </w:rPr>
        <w:t xml:space="preserve"> It is necessary to look at projections inclusive of capacity when there is 80,000 square metres of employment </w:t>
      </w:r>
      <w:proofErr w:type="spellStart"/>
      <w:r>
        <w:rPr>
          <w:sz w:val="22"/>
        </w:rPr>
        <w:t>floorspace</w:t>
      </w:r>
      <w:proofErr w:type="spellEnd"/>
      <w:r>
        <w:rPr>
          <w:sz w:val="22"/>
        </w:rPr>
        <w:t xml:space="preserve"> being lost. </w:t>
      </w:r>
    </w:p>
    <w:p w:rsidR="001D1A7C" w:rsidRDefault="001D1A7C" w:rsidP="00640D0E">
      <w:pPr>
        <w:ind w:left="360"/>
        <w:rPr>
          <w:sz w:val="22"/>
        </w:rPr>
      </w:pPr>
    </w:p>
    <w:p w:rsidR="001D1A7C" w:rsidRDefault="001D1A7C" w:rsidP="00640D0E">
      <w:pPr>
        <w:ind w:left="360"/>
        <w:rPr>
          <w:sz w:val="22"/>
        </w:rPr>
      </w:pPr>
      <w:r>
        <w:rPr>
          <w:sz w:val="22"/>
        </w:rPr>
        <w:t xml:space="preserve">ME said there were clearly some big structural changes in employment including the release of former industrial land, the redevelopment of town centres to produce more housing at the expense of making and repairing in the </w:t>
      </w:r>
      <w:proofErr w:type="spellStart"/>
      <w:r>
        <w:rPr>
          <w:sz w:val="22"/>
        </w:rPr>
        <w:t>backland</w:t>
      </w:r>
      <w:proofErr w:type="spellEnd"/>
      <w:r>
        <w:rPr>
          <w:sz w:val="22"/>
        </w:rPr>
        <w:t xml:space="preserve"> behind town centres. </w:t>
      </w:r>
    </w:p>
    <w:p w:rsidR="001D1A7C" w:rsidRDefault="001D1A7C" w:rsidP="00640D0E">
      <w:pPr>
        <w:ind w:left="360"/>
        <w:rPr>
          <w:sz w:val="22"/>
        </w:rPr>
      </w:pPr>
    </w:p>
    <w:p w:rsidR="001D1A7C" w:rsidRPr="00640D0E" w:rsidRDefault="001D1A7C" w:rsidP="00640D0E">
      <w:pPr>
        <w:ind w:left="360"/>
        <w:rPr>
          <w:sz w:val="22"/>
        </w:rPr>
      </w:pPr>
      <w:r>
        <w:rPr>
          <w:sz w:val="22"/>
        </w:rPr>
        <w:t xml:space="preserve">BW would include in this the growth in </w:t>
      </w:r>
      <w:r w:rsidR="00621BB0">
        <w:rPr>
          <w:sz w:val="22"/>
        </w:rPr>
        <w:t>self-employment</w:t>
      </w:r>
      <w:r>
        <w:rPr>
          <w:sz w:val="22"/>
        </w:rPr>
        <w:t xml:space="preserve">, notably home working accounting for 25% of employment </w:t>
      </w:r>
      <w:proofErr w:type="spellStart"/>
      <w:r>
        <w:rPr>
          <w:sz w:val="22"/>
        </w:rPr>
        <w:t>floorspace</w:t>
      </w:r>
      <w:proofErr w:type="spellEnd"/>
      <w:r>
        <w:rPr>
          <w:sz w:val="22"/>
        </w:rPr>
        <w:t xml:space="preserve">. </w:t>
      </w:r>
    </w:p>
    <w:p w:rsidR="00E30155" w:rsidRPr="00640D0E" w:rsidRDefault="00E30155" w:rsidP="00E30155">
      <w:pPr>
        <w:rPr>
          <w:sz w:val="22"/>
        </w:rPr>
      </w:pPr>
    </w:p>
    <w:p w:rsidR="00E30155" w:rsidRPr="00E30155" w:rsidRDefault="00E30155" w:rsidP="00E30155">
      <w:pPr>
        <w:rPr>
          <w:sz w:val="22"/>
        </w:rPr>
      </w:pPr>
    </w:p>
    <w:p w:rsidR="00F9015C" w:rsidRPr="00621BB0" w:rsidRDefault="00F9015C" w:rsidP="00F9015C">
      <w:pPr>
        <w:pStyle w:val="ListParagraph"/>
        <w:numPr>
          <w:ilvl w:val="0"/>
          <w:numId w:val="2"/>
        </w:numPr>
        <w:rPr>
          <w:sz w:val="22"/>
        </w:rPr>
      </w:pPr>
      <w:r w:rsidRPr="007F5B29">
        <w:rPr>
          <w:sz w:val="22"/>
        </w:rPr>
        <w:t xml:space="preserve">Minutes of the Meeting held on </w:t>
      </w:r>
      <w:r w:rsidRPr="00DD2B5A">
        <w:rPr>
          <w:sz w:val="22"/>
        </w:rPr>
        <w:t>Monday 29</w:t>
      </w:r>
      <w:r w:rsidRPr="00DD2B5A">
        <w:rPr>
          <w:sz w:val="22"/>
          <w:vertAlign w:val="superscript"/>
        </w:rPr>
        <w:t>th</w:t>
      </w:r>
      <w:r w:rsidRPr="00DD2B5A">
        <w:rPr>
          <w:sz w:val="22"/>
        </w:rPr>
        <w:t xml:space="preserve"> June 2015 at University College London in the Wilkins Garden Room* in the ground floor of the main building of UCL in Gower Street WC1E 6BT</w:t>
      </w:r>
      <w:r w:rsidRPr="00DD2B5A">
        <w:t xml:space="preserve">  </w:t>
      </w:r>
      <w:r w:rsidRPr="00DD2B5A">
        <w:rPr>
          <w:sz w:val="22"/>
        </w:rPr>
        <w:t>from 2.30-5.30pm Our host</w:t>
      </w:r>
      <w:r>
        <w:rPr>
          <w:sz w:val="22"/>
        </w:rPr>
        <w:t>s</w:t>
      </w:r>
      <w:r w:rsidRPr="00DD2B5A">
        <w:rPr>
          <w:sz w:val="22"/>
        </w:rPr>
        <w:t xml:space="preserve"> w</w:t>
      </w:r>
      <w:r>
        <w:rPr>
          <w:sz w:val="22"/>
        </w:rPr>
        <w:t xml:space="preserve">ere Jessica </w:t>
      </w:r>
      <w:proofErr w:type="spellStart"/>
      <w:r>
        <w:rPr>
          <w:sz w:val="22"/>
        </w:rPr>
        <w:t>Ferm</w:t>
      </w:r>
      <w:proofErr w:type="spellEnd"/>
      <w:r>
        <w:rPr>
          <w:sz w:val="22"/>
        </w:rPr>
        <w:t xml:space="preserve"> and</w:t>
      </w:r>
      <w:r w:rsidRPr="00DD2B5A">
        <w:rPr>
          <w:sz w:val="22"/>
        </w:rPr>
        <w:t xml:space="preserve"> Nina </w:t>
      </w:r>
      <w:proofErr w:type="spellStart"/>
      <w:r w:rsidRPr="00DD2B5A">
        <w:rPr>
          <w:sz w:val="22"/>
        </w:rPr>
        <w:t>Jaselik</w:t>
      </w:r>
      <w:proofErr w:type="spellEnd"/>
      <w:r w:rsidRPr="00DD2B5A">
        <w:rPr>
          <w:sz w:val="22"/>
        </w:rPr>
        <w:t xml:space="preserve"> a</w:t>
      </w:r>
      <w:r w:rsidR="009C3B03">
        <w:rPr>
          <w:sz w:val="22"/>
        </w:rPr>
        <w:t>cting for Michael Edwards (who wa</w:t>
      </w:r>
      <w:r w:rsidRPr="00DD2B5A">
        <w:rPr>
          <w:sz w:val="22"/>
        </w:rPr>
        <w:t>s lecturing abroad).</w:t>
      </w:r>
      <w:r>
        <w:rPr>
          <w:rFonts w:ascii="Calibri" w:hAnsi="Calibri"/>
          <w:color w:val="1F497D"/>
          <w:sz w:val="22"/>
          <w:szCs w:val="22"/>
        </w:rPr>
        <w:t xml:space="preserve"> </w:t>
      </w:r>
    </w:p>
    <w:p w:rsidR="00621BB0" w:rsidRDefault="00621BB0" w:rsidP="00621BB0">
      <w:pPr>
        <w:pStyle w:val="ListParagraph"/>
        <w:ind w:left="644"/>
        <w:rPr>
          <w:sz w:val="22"/>
        </w:rPr>
      </w:pPr>
      <w:proofErr w:type="gramStart"/>
      <w:r w:rsidRPr="00621BB0">
        <w:rPr>
          <w:sz w:val="22"/>
        </w:rPr>
        <w:t>Agreed</w:t>
      </w:r>
      <w:r>
        <w:rPr>
          <w:sz w:val="22"/>
        </w:rPr>
        <w:t>.</w:t>
      </w:r>
      <w:proofErr w:type="gramEnd"/>
    </w:p>
    <w:p w:rsidR="00F9015C" w:rsidRPr="007F5B29" w:rsidRDefault="00F9015C" w:rsidP="00F9015C">
      <w:pPr>
        <w:pStyle w:val="ListParagraph"/>
        <w:ind w:left="644"/>
        <w:rPr>
          <w:sz w:val="22"/>
        </w:rPr>
      </w:pPr>
    </w:p>
    <w:p w:rsidR="00621BB0" w:rsidRDefault="00F9015C" w:rsidP="00621BB0">
      <w:pPr>
        <w:pStyle w:val="ListParagraph"/>
        <w:numPr>
          <w:ilvl w:val="0"/>
          <w:numId w:val="2"/>
        </w:numPr>
        <w:spacing w:after="120"/>
        <w:ind w:right="386"/>
        <w:rPr>
          <w:sz w:val="22"/>
        </w:rPr>
      </w:pPr>
      <w:r w:rsidRPr="00515BD8">
        <w:rPr>
          <w:sz w:val="22"/>
        </w:rPr>
        <w:t>Treasurer’s report.</w:t>
      </w:r>
    </w:p>
    <w:p w:rsidR="00B3685B" w:rsidRPr="00621BB0" w:rsidRDefault="00B3685B" w:rsidP="00621BB0">
      <w:pPr>
        <w:spacing w:after="120"/>
        <w:ind w:right="386" w:firstLine="644"/>
        <w:rPr>
          <w:sz w:val="22"/>
        </w:rPr>
      </w:pPr>
      <w:r w:rsidRPr="00621BB0">
        <w:rPr>
          <w:sz w:val="22"/>
        </w:rPr>
        <w:t>Subscriptions are shortly to be issued at the same rate as the previous year.</w:t>
      </w:r>
    </w:p>
    <w:p w:rsidR="00F9015C" w:rsidRPr="00BA402F" w:rsidRDefault="00F9015C" w:rsidP="00F9015C">
      <w:pPr>
        <w:pStyle w:val="ListParagraph"/>
        <w:rPr>
          <w:sz w:val="22"/>
        </w:rPr>
      </w:pPr>
    </w:p>
    <w:p w:rsidR="00F9015C" w:rsidRPr="00BA402F" w:rsidRDefault="00F9015C" w:rsidP="00F9015C">
      <w:pPr>
        <w:pStyle w:val="ListParagraph"/>
        <w:numPr>
          <w:ilvl w:val="0"/>
          <w:numId w:val="2"/>
        </w:numPr>
        <w:spacing w:after="120"/>
        <w:ind w:right="386"/>
        <w:rPr>
          <w:sz w:val="22"/>
        </w:rPr>
      </w:pPr>
      <w:r w:rsidRPr="00BA402F">
        <w:rPr>
          <w:sz w:val="22"/>
        </w:rPr>
        <w:t xml:space="preserve">Next Meeting: Monday 7th December 2015 2.30pm at Colliers International 50 George </w:t>
      </w:r>
      <w:proofErr w:type="gramStart"/>
      <w:r w:rsidRPr="00BA402F">
        <w:rPr>
          <w:sz w:val="22"/>
        </w:rPr>
        <w:t>Street  London</w:t>
      </w:r>
      <w:proofErr w:type="gramEnd"/>
      <w:r w:rsidRPr="00BA402F">
        <w:rPr>
          <w:sz w:val="22"/>
        </w:rPr>
        <w:t xml:space="preserve"> W1U 7GA. Host Jonathan </w:t>
      </w:r>
      <w:proofErr w:type="spellStart"/>
      <w:r w:rsidRPr="00BA402F">
        <w:rPr>
          <w:sz w:val="22"/>
        </w:rPr>
        <w:t>Manns</w:t>
      </w:r>
      <w:proofErr w:type="spellEnd"/>
      <w:r w:rsidR="00B3685B">
        <w:rPr>
          <w:sz w:val="22"/>
        </w:rPr>
        <w:t xml:space="preserve">. It was conjectured that one of the Think Tanks could be invited to the next meeting. </w:t>
      </w:r>
    </w:p>
    <w:p w:rsidR="00F9015C" w:rsidRPr="00DD2B5A" w:rsidRDefault="00F9015C" w:rsidP="00F9015C">
      <w:pPr>
        <w:pStyle w:val="ListParagraph"/>
        <w:numPr>
          <w:ilvl w:val="0"/>
          <w:numId w:val="17"/>
        </w:numPr>
        <w:spacing w:after="120"/>
        <w:ind w:right="386"/>
        <w:rPr>
          <w:sz w:val="22"/>
        </w:rPr>
      </w:pPr>
      <w:r w:rsidRPr="00DD2B5A">
        <w:rPr>
          <w:sz w:val="22"/>
        </w:rPr>
        <w:t>Review of standing items.</w:t>
      </w:r>
    </w:p>
    <w:p w:rsidR="00B3685B" w:rsidRDefault="00F9015C" w:rsidP="00F9015C">
      <w:pPr>
        <w:pStyle w:val="ListParagraph"/>
        <w:numPr>
          <w:ilvl w:val="0"/>
          <w:numId w:val="2"/>
        </w:numPr>
        <w:autoSpaceDE w:val="0"/>
        <w:autoSpaceDN w:val="0"/>
        <w:adjustRightInd w:val="0"/>
        <w:rPr>
          <w:sz w:val="22"/>
        </w:rPr>
      </w:pPr>
      <w:r w:rsidRPr="00F9015C">
        <w:rPr>
          <w:sz w:val="22"/>
        </w:rPr>
        <w:t xml:space="preserve">AOB   </w:t>
      </w:r>
      <w:r w:rsidRPr="00F9015C">
        <w:rPr>
          <w:sz w:val="22"/>
        </w:rPr>
        <w:tab/>
      </w:r>
    </w:p>
    <w:p w:rsidR="00F9015C" w:rsidRPr="00F9015C" w:rsidRDefault="00B3685B" w:rsidP="00B3685B">
      <w:pPr>
        <w:pStyle w:val="ListParagraph"/>
        <w:autoSpaceDE w:val="0"/>
        <w:autoSpaceDN w:val="0"/>
        <w:adjustRightInd w:val="0"/>
        <w:ind w:left="644"/>
        <w:rPr>
          <w:sz w:val="22"/>
        </w:rPr>
      </w:pPr>
      <w:r>
        <w:rPr>
          <w:sz w:val="22"/>
        </w:rPr>
        <w:lastRenderedPageBreak/>
        <w:t xml:space="preserve">The annual meeting of National Planning Forum and Cambridge University Land Society is due to be held at </w:t>
      </w:r>
      <w:proofErr w:type="spellStart"/>
      <w:r>
        <w:rPr>
          <w:sz w:val="22"/>
        </w:rPr>
        <w:t>Dentons</w:t>
      </w:r>
      <w:proofErr w:type="spellEnd"/>
      <w:r>
        <w:rPr>
          <w:sz w:val="22"/>
        </w:rPr>
        <w:t xml:space="preserve"> in April 2016</w:t>
      </w:r>
      <w:r w:rsidR="00F9015C" w:rsidRPr="00F9015C">
        <w:rPr>
          <w:sz w:val="22"/>
        </w:rPr>
        <w:tab/>
      </w:r>
    </w:p>
    <w:p w:rsidR="00F9015C" w:rsidRDefault="00F9015C" w:rsidP="00F9015C">
      <w:pPr>
        <w:autoSpaceDE w:val="0"/>
        <w:autoSpaceDN w:val="0"/>
        <w:adjustRightInd w:val="0"/>
        <w:ind w:left="284"/>
        <w:rPr>
          <w:rFonts w:ascii="Calibri" w:hAnsi="Calibri"/>
          <w:color w:val="1F497D"/>
          <w:sz w:val="22"/>
          <w:szCs w:val="22"/>
        </w:rPr>
      </w:pPr>
    </w:p>
    <w:p w:rsidR="00621BB0" w:rsidRDefault="00621BB0" w:rsidP="00F9015C">
      <w:pPr>
        <w:autoSpaceDE w:val="0"/>
        <w:autoSpaceDN w:val="0"/>
        <w:adjustRightInd w:val="0"/>
        <w:ind w:left="284"/>
        <w:rPr>
          <w:rFonts w:ascii="Calibri" w:hAnsi="Calibri"/>
          <w:color w:val="1F497D"/>
          <w:sz w:val="22"/>
          <w:szCs w:val="22"/>
        </w:rPr>
      </w:pPr>
    </w:p>
    <w:p w:rsidR="00621BB0" w:rsidRPr="00621BB0" w:rsidRDefault="00621BB0" w:rsidP="00F9015C">
      <w:pPr>
        <w:autoSpaceDE w:val="0"/>
        <w:autoSpaceDN w:val="0"/>
        <w:adjustRightInd w:val="0"/>
        <w:ind w:left="284"/>
        <w:rPr>
          <w:sz w:val="22"/>
        </w:rPr>
      </w:pPr>
      <w:r w:rsidRPr="00621BB0">
        <w:rPr>
          <w:sz w:val="22"/>
        </w:rPr>
        <w:t>DR/</w:t>
      </w:r>
      <w:proofErr w:type="spellStart"/>
      <w:r w:rsidRPr="00621BB0">
        <w:rPr>
          <w:sz w:val="22"/>
        </w:rPr>
        <w:t>dbm</w:t>
      </w:r>
      <w:proofErr w:type="spellEnd"/>
      <w:r w:rsidRPr="00621BB0">
        <w:rPr>
          <w:sz w:val="22"/>
        </w:rPr>
        <w:t xml:space="preserve"> 23.9.15</w:t>
      </w:r>
    </w:p>
    <w:p w:rsidR="002C1457" w:rsidRDefault="002C1457" w:rsidP="002C1457">
      <w:pPr>
        <w:autoSpaceDE w:val="0"/>
        <w:autoSpaceDN w:val="0"/>
        <w:adjustRightInd w:val="0"/>
        <w:ind w:left="2160"/>
        <w:rPr>
          <w:rFonts w:eastAsia="Calibri"/>
          <w:color w:val="000000"/>
          <w:sz w:val="22"/>
          <w:szCs w:val="22"/>
        </w:rPr>
      </w:pPr>
    </w:p>
    <w:p w:rsidR="00F9015C" w:rsidRDefault="00F9015C" w:rsidP="002C1457">
      <w:pPr>
        <w:autoSpaceDE w:val="0"/>
        <w:autoSpaceDN w:val="0"/>
        <w:adjustRightInd w:val="0"/>
        <w:ind w:left="2160"/>
        <w:rPr>
          <w:rFonts w:eastAsia="Calibri"/>
          <w:color w:val="000000"/>
          <w:sz w:val="22"/>
          <w:szCs w:val="22"/>
        </w:rPr>
      </w:pPr>
    </w:p>
    <w:sectPr w:rsidR="00F90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undry Form Sans Book">
    <w:altName w:val="Foundry Form Sans Book"/>
    <w:panose1 w:val="00000000000000000000"/>
    <w:charset w:val="00"/>
    <w:family w:val="swiss"/>
    <w:notTrueType/>
    <w:pitch w:val="default"/>
    <w:sig w:usb0="00000003" w:usb1="00000000" w:usb2="00000000" w:usb3="00000000" w:csb0="00000001" w:csb1="00000000"/>
  </w:font>
  <w:font w:name="Bliss-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155"/>
    <w:multiLevelType w:val="hybridMultilevel"/>
    <w:tmpl w:val="A53A121E"/>
    <w:lvl w:ilvl="0" w:tplc="8DCAEF16">
      <w:start w:val="1"/>
      <w:numFmt w:val="bullet"/>
      <w:lvlText w:val="•"/>
      <w:lvlJc w:val="left"/>
      <w:pPr>
        <w:tabs>
          <w:tab w:val="num" w:pos="720"/>
        </w:tabs>
        <w:ind w:left="720" w:hanging="360"/>
      </w:pPr>
      <w:rPr>
        <w:rFonts w:ascii="Arial" w:hAnsi="Arial" w:hint="default"/>
      </w:rPr>
    </w:lvl>
    <w:lvl w:ilvl="1" w:tplc="E572F364">
      <w:start w:val="1963"/>
      <w:numFmt w:val="bullet"/>
      <w:lvlText w:val="–"/>
      <w:lvlJc w:val="left"/>
      <w:pPr>
        <w:tabs>
          <w:tab w:val="num" w:pos="1440"/>
        </w:tabs>
        <w:ind w:left="1440" w:hanging="360"/>
      </w:pPr>
      <w:rPr>
        <w:rFonts w:ascii="Arial" w:hAnsi="Arial" w:hint="default"/>
      </w:rPr>
    </w:lvl>
    <w:lvl w:ilvl="2" w:tplc="FDA41DA4" w:tentative="1">
      <w:start w:val="1"/>
      <w:numFmt w:val="bullet"/>
      <w:lvlText w:val="•"/>
      <w:lvlJc w:val="left"/>
      <w:pPr>
        <w:tabs>
          <w:tab w:val="num" w:pos="2160"/>
        </w:tabs>
        <w:ind w:left="2160" w:hanging="360"/>
      </w:pPr>
      <w:rPr>
        <w:rFonts w:ascii="Arial" w:hAnsi="Arial" w:hint="default"/>
      </w:rPr>
    </w:lvl>
    <w:lvl w:ilvl="3" w:tplc="611E4D04" w:tentative="1">
      <w:start w:val="1"/>
      <w:numFmt w:val="bullet"/>
      <w:lvlText w:val="•"/>
      <w:lvlJc w:val="left"/>
      <w:pPr>
        <w:tabs>
          <w:tab w:val="num" w:pos="2880"/>
        </w:tabs>
        <w:ind w:left="2880" w:hanging="360"/>
      </w:pPr>
      <w:rPr>
        <w:rFonts w:ascii="Arial" w:hAnsi="Arial" w:hint="default"/>
      </w:rPr>
    </w:lvl>
    <w:lvl w:ilvl="4" w:tplc="0F98AD40" w:tentative="1">
      <w:start w:val="1"/>
      <w:numFmt w:val="bullet"/>
      <w:lvlText w:val="•"/>
      <w:lvlJc w:val="left"/>
      <w:pPr>
        <w:tabs>
          <w:tab w:val="num" w:pos="3600"/>
        </w:tabs>
        <w:ind w:left="3600" w:hanging="360"/>
      </w:pPr>
      <w:rPr>
        <w:rFonts w:ascii="Arial" w:hAnsi="Arial" w:hint="default"/>
      </w:rPr>
    </w:lvl>
    <w:lvl w:ilvl="5" w:tplc="1AB607C0" w:tentative="1">
      <w:start w:val="1"/>
      <w:numFmt w:val="bullet"/>
      <w:lvlText w:val="•"/>
      <w:lvlJc w:val="left"/>
      <w:pPr>
        <w:tabs>
          <w:tab w:val="num" w:pos="4320"/>
        </w:tabs>
        <w:ind w:left="4320" w:hanging="360"/>
      </w:pPr>
      <w:rPr>
        <w:rFonts w:ascii="Arial" w:hAnsi="Arial" w:hint="default"/>
      </w:rPr>
    </w:lvl>
    <w:lvl w:ilvl="6" w:tplc="B2225564" w:tentative="1">
      <w:start w:val="1"/>
      <w:numFmt w:val="bullet"/>
      <w:lvlText w:val="•"/>
      <w:lvlJc w:val="left"/>
      <w:pPr>
        <w:tabs>
          <w:tab w:val="num" w:pos="5040"/>
        </w:tabs>
        <w:ind w:left="5040" w:hanging="360"/>
      </w:pPr>
      <w:rPr>
        <w:rFonts w:ascii="Arial" w:hAnsi="Arial" w:hint="default"/>
      </w:rPr>
    </w:lvl>
    <w:lvl w:ilvl="7" w:tplc="4D96E24E" w:tentative="1">
      <w:start w:val="1"/>
      <w:numFmt w:val="bullet"/>
      <w:lvlText w:val="•"/>
      <w:lvlJc w:val="left"/>
      <w:pPr>
        <w:tabs>
          <w:tab w:val="num" w:pos="5760"/>
        </w:tabs>
        <w:ind w:left="5760" w:hanging="360"/>
      </w:pPr>
      <w:rPr>
        <w:rFonts w:ascii="Arial" w:hAnsi="Arial" w:hint="default"/>
      </w:rPr>
    </w:lvl>
    <w:lvl w:ilvl="8" w:tplc="4F4C704A" w:tentative="1">
      <w:start w:val="1"/>
      <w:numFmt w:val="bullet"/>
      <w:lvlText w:val="•"/>
      <w:lvlJc w:val="left"/>
      <w:pPr>
        <w:tabs>
          <w:tab w:val="num" w:pos="6480"/>
        </w:tabs>
        <w:ind w:left="6480" w:hanging="360"/>
      </w:pPr>
      <w:rPr>
        <w:rFonts w:ascii="Arial" w:hAnsi="Arial" w:hint="default"/>
      </w:rPr>
    </w:lvl>
  </w:abstractNum>
  <w:abstractNum w:abstractNumId="1">
    <w:nsid w:val="061B7826"/>
    <w:multiLevelType w:val="hybridMultilevel"/>
    <w:tmpl w:val="3D7AC392"/>
    <w:lvl w:ilvl="0" w:tplc="2C041530">
      <w:start w:val="1"/>
      <w:numFmt w:val="bullet"/>
      <w:lvlText w:val="•"/>
      <w:lvlJc w:val="left"/>
      <w:pPr>
        <w:tabs>
          <w:tab w:val="num" w:pos="720"/>
        </w:tabs>
        <w:ind w:left="720" w:hanging="360"/>
      </w:pPr>
      <w:rPr>
        <w:rFonts w:ascii="Arial" w:hAnsi="Arial" w:hint="default"/>
      </w:rPr>
    </w:lvl>
    <w:lvl w:ilvl="1" w:tplc="17C43E20" w:tentative="1">
      <w:start w:val="1"/>
      <w:numFmt w:val="bullet"/>
      <w:lvlText w:val="•"/>
      <w:lvlJc w:val="left"/>
      <w:pPr>
        <w:tabs>
          <w:tab w:val="num" w:pos="1440"/>
        </w:tabs>
        <w:ind w:left="1440" w:hanging="360"/>
      </w:pPr>
      <w:rPr>
        <w:rFonts w:ascii="Arial" w:hAnsi="Arial" w:hint="default"/>
      </w:rPr>
    </w:lvl>
    <w:lvl w:ilvl="2" w:tplc="C2F85810" w:tentative="1">
      <w:start w:val="1"/>
      <w:numFmt w:val="bullet"/>
      <w:lvlText w:val="•"/>
      <w:lvlJc w:val="left"/>
      <w:pPr>
        <w:tabs>
          <w:tab w:val="num" w:pos="2160"/>
        </w:tabs>
        <w:ind w:left="2160" w:hanging="360"/>
      </w:pPr>
      <w:rPr>
        <w:rFonts w:ascii="Arial" w:hAnsi="Arial" w:hint="default"/>
      </w:rPr>
    </w:lvl>
    <w:lvl w:ilvl="3" w:tplc="EEBA167A" w:tentative="1">
      <w:start w:val="1"/>
      <w:numFmt w:val="bullet"/>
      <w:lvlText w:val="•"/>
      <w:lvlJc w:val="left"/>
      <w:pPr>
        <w:tabs>
          <w:tab w:val="num" w:pos="2880"/>
        </w:tabs>
        <w:ind w:left="2880" w:hanging="360"/>
      </w:pPr>
      <w:rPr>
        <w:rFonts w:ascii="Arial" w:hAnsi="Arial" w:hint="default"/>
      </w:rPr>
    </w:lvl>
    <w:lvl w:ilvl="4" w:tplc="C124F632" w:tentative="1">
      <w:start w:val="1"/>
      <w:numFmt w:val="bullet"/>
      <w:lvlText w:val="•"/>
      <w:lvlJc w:val="left"/>
      <w:pPr>
        <w:tabs>
          <w:tab w:val="num" w:pos="3600"/>
        </w:tabs>
        <w:ind w:left="3600" w:hanging="360"/>
      </w:pPr>
      <w:rPr>
        <w:rFonts w:ascii="Arial" w:hAnsi="Arial" w:hint="default"/>
      </w:rPr>
    </w:lvl>
    <w:lvl w:ilvl="5" w:tplc="7AD2481E" w:tentative="1">
      <w:start w:val="1"/>
      <w:numFmt w:val="bullet"/>
      <w:lvlText w:val="•"/>
      <w:lvlJc w:val="left"/>
      <w:pPr>
        <w:tabs>
          <w:tab w:val="num" w:pos="4320"/>
        </w:tabs>
        <w:ind w:left="4320" w:hanging="360"/>
      </w:pPr>
      <w:rPr>
        <w:rFonts w:ascii="Arial" w:hAnsi="Arial" w:hint="default"/>
      </w:rPr>
    </w:lvl>
    <w:lvl w:ilvl="6" w:tplc="16DE87F2" w:tentative="1">
      <w:start w:val="1"/>
      <w:numFmt w:val="bullet"/>
      <w:lvlText w:val="•"/>
      <w:lvlJc w:val="left"/>
      <w:pPr>
        <w:tabs>
          <w:tab w:val="num" w:pos="5040"/>
        </w:tabs>
        <w:ind w:left="5040" w:hanging="360"/>
      </w:pPr>
      <w:rPr>
        <w:rFonts w:ascii="Arial" w:hAnsi="Arial" w:hint="default"/>
      </w:rPr>
    </w:lvl>
    <w:lvl w:ilvl="7" w:tplc="BA9C900E" w:tentative="1">
      <w:start w:val="1"/>
      <w:numFmt w:val="bullet"/>
      <w:lvlText w:val="•"/>
      <w:lvlJc w:val="left"/>
      <w:pPr>
        <w:tabs>
          <w:tab w:val="num" w:pos="5760"/>
        </w:tabs>
        <w:ind w:left="5760" w:hanging="360"/>
      </w:pPr>
      <w:rPr>
        <w:rFonts w:ascii="Arial" w:hAnsi="Arial" w:hint="default"/>
      </w:rPr>
    </w:lvl>
    <w:lvl w:ilvl="8" w:tplc="CC2EB8A8" w:tentative="1">
      <w:start w:val="1"/>
      <w:numFmt w:val="bullet"/>
      <w:lvlText w:val="•"/>
      <w:lvlJc w:val="left"/>
      <w:pPr>
        <w:tabs>
          <w:tab w:val="num" w:pos="6480"/>
        </w:tabs>
        <w:ind w:left="6480" w:hanging="360"/>
      </w:pPr>
      <w:rPr>
        <w:rFonts w:ascii="Arial" w:hAnsi="Arial" w:hint="default"/>
      </w:rPr>
    </w:lvl>
  </w:abstractNum>
  <w:abstractNum w:abstractNumId="2">
    <w:nsid w:val="109844A1"/>
    <w:multiLevelType w:val="hybridMultilevel"/>
    <w:tmpl w:val="22D474A0"/>
    <w:lvl w:ilvl="0" w:tplc="B01A4D4A">
      <w:start w:val="1"/>
      <w:numFmt w:val="bullet"/>
      <w:lvlText w:val="•"/>
      <w:lvlJc w:val="left"/>
      <w:pPr>
        <w:tabs>
          <w:tab w:val="num" w:pos="720"/>
        </w:tabs>
        <w:ind w:left="720" w:hanging="360"/>
      </w:pPr>
      <w:rPr>
        <w:rFonts w:ascii="Arial" w:hAnsi="Arial" w:hint="default"/>
      </w:rPr>
    </w:lvl>
    <w:lvl w:ilvl="1" w:tplc="5D4EEFB0">
      <w:start w:val="546"/>
      <w:numFmt w:val="bullet"/>
      <w:lvlText w:val="•"/>
      <w:lvlJc w:val="left"/>
      <w:pPr>
        <w:tabs>
          <w:tab w:val="num" w:pos="1440"/>
        </w:tabs>
        <w:ind w:left="1440" w:hanging="360"/>
      </w:pPr>
      <w:rPr>
        <w:rFonts w:ascii="Arial" w:hAnsi="Arial" w:hint="default"/>
      </w:rPr>
    </w:lvl>
    <w:lvl w:ilvl="2" w:tplc="EB2CBB00" w:tentative="1">
      <w:start w:val="1"/>
      <w:numFmt w:val="bullet"/>
      <w:lvlText w:val="•"/>
      <w:lvlJc w:val="left"/>
      <w:pPr>
        <w:tabs>
          <w:tab w:val="num" w:pos="2160"/>
        </w:tabs>
        <w:ind w:left="2160" w:hanging="360"/>
      </w:pPr>
      <w:rPr>
        <w:rFonts w:ascii="Arial" w:hAnsi="Arial" w:hint="default"/>
      </w:rPr>
    </w:lvl>
    <w:lvl w:ilvl="3" w:tplc="697C32E2" w:tentative="1">
      <w:start w:val="1"/>
      <w:numFmt w:val="bullet"/>
      <w:lvlText w:val="•"/>
      <w:lvlJc w:val="left"/>
      <w:pPr>
        <w:tabs>
          <w:tab w:val="num" w:pos="2880"/>
        </w:tabs>
        <w:ind w:left="2880" w:hanging="360"/>
      </w:pPr>
      <w:rPr>
        <w:rFonts w:ascii="Arial" w:hAnsi="Arial" w:hint="default"/>
      </w:rPr>
    </w:lvl>
    <w:lvl w:ilvl="4" w:tplc="629C7AF2" w:tentative="1">
      <w:start w:val="1"/>
      <w:numFmt w:val="bullet"/>
      <w:lvlText w:val="•"/>
      <w:lvlJc w:val="left"/>
      <w:pPr>
        <w:tabs>
          <w:tab w:val="num" w:pos="3600"/>
        </w:tabs>
        <w:ind w:left="3600" w:hanging="360"/>
      </w:pPr>
      <w:rPr>
        <w:rFonts w:ascii="Arial" w:hAnsi="Arial" w:hint="default"/>
      </w:rPr>
    </w:lvl>
    <w:lvl w:ilvl="5" w:tplc="F6ACC82E" w:tentative="1">
      <w:start w:val="1"/>
      <w:numFmt w:val="bullet"/>
      <w:lvlText w:val="•"/>
      <w:lvlJc w:val="left"/>
      <w:pPr>
        <w:tabs>
          <w:tab w:val="num" w:pos="4320"/>
        </w:tabs>
        <w:ind w:left="4320" w:hanging="360"/>
      </w:pPr>
      <w:rPr>
        <w:rFonts w:ascii="Arial" w:hAnsi="Arial" w:hint="default"/>
      </w:rPr>
    </w:lvl>
    <w:lvl w:ilvl="6" w:tplc="463A7D0E" w:tentative="1">
      <w:start w:val="1"/>
      <w:numFmt w:val="bullet"/>
      <w:lvlText w:val="•"/>
      <w:lvlJc w:val="left"/>
      <w:pPr>
        <w:tabs>
          <w:tab w:val="num" w:pos="5040"/>
        </w:tabs>
        <w:ind w:left="5040" w:hanging="360"/>
      </w:pPr>
      <w:rPr>
        <w:rFonts w:ascii="Arial" w:hAnsi="Arial" w:hint="default"/>
      </w:rPr>
    </w:lvl>
    <w:lvl w:ilvl="7" w:tplc="F1980FD4" w:tentative="1">
      <w:start w:val="1"/>
      <w:numFmt w:val="bullet"/>
      <w:lvlText w:val="•"/>
      <w:lvlJc w:val="left"/>
      <w:pPr>
        <w:tabs>
          <w:tab w:val="num" w:pos="5760"/>
        </w:tabs>
        <w:ind w:left="5760" w:hanging="360"/>
      </w:pPr>
      <w:rPr>
        <w:rFonts w:ascii="Arial" w:hAnsi="Arial" w:hint="default"/>
      </w:rPr>
    </w:lvl>
    <w:lvl w:ilvl="8" w:tplc="A7561DD8" w:tentative="1">
      <w:start w:val="1"/>
      <w:numFmt w:val="bullet"/>
      <w:lvlText w:val="•"/>
      <w:lvlJc w:val="left"/>
      <w:pPr>
        <w:tabs>
          <w:tab w:val="num" w:pos="6480"/>
        </w:tabs>
        <w:ind w:left="6480" w:hanging="360"/>
      </w:pPr>
      <w:rPr>
        <w:rFonts w:ascii="Arial" w:hAnsi="Arial" w:hint="default"/>
      </w:rPr>
    </w:lvl>
  </w:abstractNum>
  <w:abstractNum w:abstractNumId="3">
    <w:nsid w:val="139162A2"/>
    <w:multiLevelType w:val="hybridMultilevel"/>
    <w:tmpl w:val="36D6037C"/>
    <w:lvl w:ilvl="0" w:tplc="07CEB9FA">
      <w:start w:val="1"/>
      <w:numFmt w:val="bullet"/>
      <w:lvlText w:val="•"/>
      <w:lvlJc w:val="left"/>
      <w:pPr>
        <w:tabs>
          <w:tab w:val="num" w:pos="720"/>
        </w:tabs>
        <w:ind w:left="720" w:hanging="360"/>
      </w:pPr>
      <w:rPr>
        <w:rFonts w:ascii="Arial" w:hAnsi="Arial" w:hint="default"/>
      </w:rPr>
    </w:lvl>
    <w:lvl w:ilvl="1" w:tplc="49D83626" w:tentative="1">
      <w:start w:val="1"/>
      <w:numFmt w:val="bullet"/>
      <w:lvlText w:val="•"/>
      <w:lvlJc w:val="left"/>
      <w:pPr>
        <w:tabs>
          <w:tab w:val="num" w:pos="1440"/>
        </w:tabs>
        <w:ind w:left="1440" w:hanging="360"/>
      </w:pPr>
      <w:rPr>
        <w:rFonts w:ascii="Arial" w:hAnsi="Arial" w:hint="default"/>
      </w:rPr>
    </w:lvl>
    <w:lvl w:ilvl="2" w:tplc="A62ECE24" w:tentative="1">
      <w:start w:val="1"/>
      <w:numFmt w:val="bullet"/>
      <w:lvlText w:val="•"/>
      <w:lvlJc w:val="left"/>
      <w:pPr>
        <w:tabs>
          <w:tab w:val="num" w:pos="2160"/>
        </w:tabs>
        <w:ind w:left="2160" w:hanging="360"/>
      </w:pPr>
      <w:rPr>
        <w:rFonts w:ascii="Arial" w:hAnsi="Arial" w:hint="default"/>
      </w:rPr>
    </w:lvl>
    <w:lvl w:ilvl="3" w:tplc="E3FE434E" w:tentative="1">
      <w:start w:val="1"/>
      <w:numFmt w:val="bullet"/>
      <w:lvlText w:val="•"/>
      <w:lvlJc w:val="left"/>
      <w:pPr>
        <w:tabs>
          <w:tab w:val="num" w:pos="2880"/>
        </w:tabs>
        <w:ind w:left="2880" w:hanging="360"/>
      </w:pPr>
      <w:rPr>
        <w:rFonts w:ascii="Arial" w:hAnsi="Arial" w:hint="default"/>
      </w:rPr>
    </w:lvl>
    <w:lvl w:ilvl="4" w:tplc="5A0AA980" w:tentative="1">
      <w:start w:val="1"/>
      <w:numFmt w:val="bullet"/>
      <w:lvlText w:val="•"/>
      <w:lvlJc w:val="left"/>
      <w:pPr>
        <w:tabs>
          <w:tab w:val="num" w:pos="3600"/>
        </w:tabs>
        <w:ind w:left="3600" w:hanging="360"/>
      </w:pPr>
      <w:rPr>
        <w:rFonts w:ascii="Arial" w:hAnsi="Arial" w:hint="default"/>
      </w:rPr>
    </w:lvl>
    <w:lvl w:ilvl="5" w:tplc="04408D4A" w:tentative="1">
      <w:start w:val="1"/>
      <w:numFmt w:val="bullet"/>
      <w:lvlText w:val="•"/>
      <w:lvlJc w:val="left"/>
      <w:pPr>
        <w:tabs>
          <w:tab w:val="num" w:pos="4320"/>
        </w:tabs>
        <w:ind w:left="4320" w:hanging="360"/>
      </w:pPr>
      <w:rPr>
        <w:rFonts w:ascii="Arial" w:hAnsi="Arial" w:hint="default"/>
      </w:rPr>
    </w:lvl>
    <w:lvl w:ilvl="6" w:tplc="DAF68AA4" w:tentative="1">
      <w:start w:val="1"/>
      <w:numFmt w:val="bullet"/>
      <w:lvlText w:val="•"/>
      <w:lvlJc w:val="left"/>
      <w:pPr>
        <w:tabs>
          <w:tab w:val="num" w:pos="5040"/>
        </w:tabs>
        <w:ind w:left="5040" w:hanging="360"/>
      </w:pPr>
      <w:rPr>
        <w:rFonts w:ascii="Arial" w:hAnsi="Arial" w:hint="default"/>
      </w:rPr>
    </w:lvl>
    <w:lvl w:ilvl="7" w:tplc="5E685720" w:tentative="1">
      <w:start w:val="1"/>
      <w:numFmt w:val="bullet"/>
      <w:lvlText w:val="•"/>
      <w:lvlJc w:val="left"/>
      <w:pPr>
        <w:tabs>
          <w:tab w:val="num" w:pos="5760"/>
        </w:tabs>
        <w:ind w:left="5760" w:hanging="360"/>
      </w:pPr>
      <w:rPr>
        <w:rFonts w:ascii="Arial" w:hAnsi="Arial" w:hint="default"/>
      </w:rPr>
    </w:lvl>
    <w:lvl w:ilvl="8" w:tplc="DD7A2F98" w:tentative="1">
      <w:start w:val="1"/>
      <w:numFmt w:val="bullet"/>
      <w:lvlText w:val="•"/>
      <w:lvlJc w:val="left"/>
      <w:pPr>
        <w:tabs>
          <w:tab w:val="num" w:pos="6480"/>
        </w:tabs>
        <w:ind w:left="6480" w:hanging="360"/>
      </w:pPr>
      <w:rPr>
        <w:rFonts w:ascii="Arial" w:hAnsi="Arial" w:hint="default"/>
      </w:rPr>
    </w:lvl>
  </w:abstractNum>
  <w:abstractNum w:abstractNumId="4">
    <w:nsid w:val="166F5A4C"/>
    <w:multiLevelType w:val="hybridMultilevel"/>
    <w:tmpl w:val="BD6A1CB0"/>
    <w:lvl w:ilvl="0" w:tplc="D79CF2EA">
      <w:start w:val="1"/>
      <w:numFmt w:val="bullet"/>
      <w:lvlText w:val="•"/>
      <w:lvlJc w:val="left"/>
      <w:pPr>
        <w:tabs>
          <w:tab w:val="num" w:pos="720"/>
        </w:tabs>
        <w:ind w:left="720" w:hanging="360"/>
      </w:pPr>
      <w:rPr>
        <w:rFonts w:ascii="Arial" w:hAnsi="Arial" w:hint="default"/>
      </w:rPr>
    </w:lvl>
    <w:lvl w:ilvl="1" w:tplc="8B329BD2" w:tentative="1">
      <w:start w:val="1"/>
      <w:numFmt w:val="bullet"/>
      <w:lvlText w:val="•"/>
      <w:lvlJc w:val="left"/>
      <w:pPr>
        <w:tabs>
          <w:tab w:val="num" w:pos="1440"/>
        </w:tabs>
        <w:ind w:left="1440" w:hanging="360"/>
      </w:pPr>
      <w:rPr>
        <w:rFonts w:ascii="Arial" w:hAnsi="Arial" w:hint="default"/>
      </w:rPr>
    </w:lvl>
    <w:lvl w:ilvl="2" w:tplc="3B768B4A" w:tentative="1">
      <w:start w:val="1"/>
      <w:numFmt w:val="bullet"/>
      <w:lvlText w:val="•"/>
      <w:lvlJc w:val="left"/>
      <w:pPr>
        <w:tabs>
          <w:tab w:val="num" w:pos="2160"/>
        </w:tabs>
        <w:ind w:left="2160" w:hanging="360"/>
      </w:pPr>
      <w:rPr>
        <w:rFonts w:ascii="Arial" w:hAnsi="Arial" w:hint="default"/>
      </w:rPr>
    </w:lvl>
    <w:lvl w:ilvl="3" w:tplc="3C0860B0" w:tentative="1">
      <w:start w:val="1"/>
      <w:numFmt w:val="bullet"/>
      <w:lvlText w:val="•"/>
      <w:lvlJc w:val="left"/>
      <w:pPr>
        <w:tabs>
          <w:tab w:val="num" w:pos="2880"/>
        </w:tabs>
        <w:ind w:left="2880" w:hanging="360"/>
      </w:pPr>
      <w:rPr>
        <w:rFonts w:ascii="Arial" w:hAnsi="Arial" w:hint="default"/>
      </w:rPr>
    </w:lvl>
    <w:lvl w:ilvl="4" w:tplc="D842FAAC" w:tentative="1">
      <w:start w:val="1"/>
      <w:numFmt w:val="bullet"/>
      <w:lvlText w:val="•"/>
      <w:lvlJc w:val="left"/>
      <w:pPr>
        <w:tabs>
          <w:tab w:val="num" w:pos="3600"/>
        </w:tabs>
        <w:ind w:left="3600" w:hanging="360"/>
      </w:pPr>
      <w:rPr>
        <w:rFonts w:ascii="Arial" w:hAnsi="Arial" w:hint="default"/>
      </w:rPr>
    </w:lvl>
    <w:lvl w:ilvl="5" w:tplc="4ED6DF42" w:tentative="1">
      <w:start w:val="1"/>
      <w:numFmt w:val="bullet"/>
      <w:lvlText w:val="•"/>
      <w:lvlJc w:val="left"/>
      <w:pPr>
        <w:tabs>
          <w:tab w:val="num" w:pos="4320"/>
        </w:tabs>
        <w:ind w:left="4320" w:hanging="360"/>
      </w:pPr>
      <w:rPr>
        <w:rFonts w:ascii="Arial" w:hAnsi="Arial" w:hint="default"/>
      </w:rPr>
    </w:lvl>
    <w:lvl w:ilvl="6" w:tplc="8C8094CC" w:tentative="1">
      <w:start w:val="1"/>
      <w:numFmt w:val="bullet"/>
      <w:lvlText w:val="•"/>
      <w:lvlJc w:val="left"/>
      <w:pPr>
        <w:tabs>
          <w:tab w:val="num" w:pos="5040"/>
        </w:tabs>
        <w:ind w:left="5040" w:hanging="360"/>
      </w:pPr>
      <w:rPr>
        <w:rFonts w:ascii="Arial" w:hAnsi="Arial" w:hint="default"/>
      </w:rPr>
    </w:lvl>
    <w:lvl w:ilvl="7" w:tplc="D4FA1E32" w:tentative="1">
      <w:start w:val="1"/>
      <w:numFmt w:val="bullet"/>
      <w:lvlText w:val="•"/>
      <w:lvlJc w:val="left"/>
      <w:pPr>
        <w:tabs>
          <w:tab w:val="num" w:pos="5760"/>
        </w:tabs>
        <w:ind w:left="5760" w:hanging="360"/>
      </w:pPr>
      <w:rPr>
        <w:rFonts w:ascii="Arial" w:hAnsi="Arial" w:hint="default"/>
      </w:rPr>
    </w:lvl>
    <w:lvl w:ilvl="8" w:tplc="B5D4F55C" w:tentative="1">
      <w:start w:val="1"/>
      <w:numFmt w:val="bullet"/>
      <w:lvlText w:val="•"/>
      <w:lvlJc w:val="left"/>
      <w:pPr>
        <w:tabs>
          <w:tab w:val="num" w:pos="6480"/>
        </w:tabs>
        <w:ind w:left="6480" w:hanging="360"/>
      </w:pPr>
      <w:rPr>
        <w:rFonts w:ascii="Arial" w:hAnsi="Arial" w:hint="default"/>
      </w:rPr>
    </w:lvl>
  </w:abstractNum>
  <w:abstractNum w:abstractNumId="5">
    <w:nsid w:val="19BC06E6"/>
    <w:multiLevelType w:val="hybridMultilevel"/>
    <w:tmpl w:val="B72A7990"/>
    <w:lvl w:ilvl="0" w:tplc="1B4A6852">
      <w:start w:val="1"/>
      <w:numFmt w:val="bullet"/>
      <w:lvlText w:val="•"/>
      <w:lvlJc w:val="left"/>
      <w:pPr>
        <w:tabs>
          <w:tab w:val="num" w:pos="720"/>
        </w:tabs>
        <w:ind w:left="720" w:hanging="360"/>
      </w:pPr>
      <w:rPr>
        <w:rFonts w:ascii="Arial" w:hAnsi="Arial" w:hint="default"/>
      </w:rPr>
    </w:lvl>
    <w:lvl w:ilvl="1" w:tplc="99A4B108" w:tentative="1">
      <w:start w:val="1"/>
      <w:numFmt w:val="bullet"/>
      <w:lvlText w:val="•"/>
      <w:lvlJc w:val="left"/>
      <w:pPr>
        <w:tabs>
          <w:tab w:val="num" w:pos="1440"/>
        </w:tabs>
        <w:ind w:left="1440" w:hanging="360"/>
      </w:pPr>
      <w:rPr>
        <w:rFonts w:ascii="Arial" w:hAnsi="Arial" w:hint="default"/>
      </w:rPr>
    </w:lvl>
    <w:lvl w:ilvl="2" w:tplc="2E782F88" w:tentative="1">
      <w:start w:val="1"/>
      <w:numFmt w:val="bullet"/>
      <w:lvlText w:val="•"/>
      <w:lvlJc w:val="left"/>
      <w:pPr>
        <w:tabs>
          <w:tab w:val="num" w:pos="2160"/>
        </w:tabs>
        <w:ind w:left="2160" w:hanging="360"/>
      </w:pPr>
      <w:rPr>
        <w:rFonts w:ascii="Arial" w:hAnsi="Arial" w:hint="default"/>
      </w:rPr>
    </w:lvl>
    <w:lvl w:ilvl="3" w:tplc="BDB09798" w:tentative="1">
      <w:start w:val="1"/>
      <w:numFmt w:val="bullet"/>
      <w:lvlText w:val="•"/>
      <w:lvlJc w:val="left"/>
      <w:pPr>
        <w:tabs>
          <w:tab w:val="num" w:pos="2880"/>
        </w:tabs>
        <w:ind w:left="2880" w:hanging="360"/>
      </w:pPr>
      <w:rPr>
        <w:rFonts w:ascii="Arial" w:hAnsi="Arial" w:hint="default"/>
      </w:rPr>
    </w:lvl>
    <w:lvl w:ilvl="4" w:tplc="45CE854A" w:tentative="1">
      <w:start w:val="1"/>
      <w:numFmt w:val="bullet"/>
      <w:lvlText w:val="•"/>
      <w:lvlJc w:val="left"/>
      <w:pPr>
        <w:tabs>
          <w:tab w:val="num" w:pos="3600"/>
        </w:tabs>
        <w:ind w:left="3600" w:hanging="360"/>
      </w:pPr>
      <w:rPr>
        <w:rFonts w:ascii="Arial" w:hAnsi="Arial" w:hint="default"/>
      </w:rPr>
    </w:lvl>
    <w:lvl w:ilvl="5" w:tplc="FD72B65A" w:tentative="1">
      <w:start w:val="1"/>
      <w:numFmt w:val="bullet"/>
      <w:lvlText w:val="•"/>
      <w:lvlJc w:val="left"/>
      <w:pPr>
        <w:tabs>
          <w:tab w:val="num" w:pos="4320"/>
        </w:tabs>
        <w:ind w:left="4320" w:hanging="360"/>
      </w:pPr>
      <w:rPr>
        <w:rFonts w:ascii="Arial" w:hAnsi="Arial" w:hint="default"/>
      </w:rPr>
    </w:lvl>
    <w:lvl w:ilvl="6" w:tplc="3AB0DB0A" w:tentative="1">
      <w:start w:val="1"/>
      <w:numFmt w:val="bullet"/>
      <w:lvlText w:val="•"/>
      <w:lvlJc w:val="left"/>
      <w:pPr>
        <w:tabs>
          <w:tab w:val="num" w:pos="5040"/>
        </w:tabs>
        <w:ind w:left="5040" w:hanging="360"/>
      </w:pPr>
      <w:rPr>
        <w:rFonts w:ascii="Arial" w:hAnsi="Arial" w:hint="default"/>
      </w:rPr>
    </w:lvl>
    <w:lvl w:ilvl="7" w:tplc="BD8E97A4" w:tentative="1">
      <w:start w:val="1"/>
      <w:numFmt w:val="bullet"/>
      <w:lvlText w:val="•"/>
      <w:lvlJc w:val="left"/>
      <w:pPr>
        <w:tabs>
          <w:tab w:val="num" w:pos="5760"/>
        </w:tabs>
        <w:ind w:left="5760" w:hanging="360"/>
      </w:pPr>
      <w:rPr>
        <w:rFonts w:ascii="Arial" w:hAnsi="Arial" w:hint="default"/>
      </w:rPr>
    </w:lvl>
    <w:lvl w:ilvl="8" w:tplc="1BF04838" w:tentative="1">
      <w:start w:val="1"/>
      <w:numFmt w:val="bullet"/>
      <w:lvlText w:val="•"/>
      <w:lvlJc w:val="left"/>
      <w:pPr>
        <w:tabs>
          <w:tab w:val="num" w:pos="6480"/>
        </w:tabs>
        <w:ind w:left="6480" w:hanging="360"/>
      </w:pPr>
      <w:rPr>
        <w:rFonts w:ascii="Arial" w:hAnsi="Arial" w:hint="default"/>
      </w:rPr>
    </w:lvl>
  </w:abstractNum>
  <w:abstractNum w:abstractNumId="6">
    <w:nsid w:val="20A10857"/>
    <w:multiLevelType w:val="hybridMultilevel"/>
    <w:tmpl w:val="47701744"/>
    <w:lvl w:ilvl="0" w:tplc="EF5660CC">
      <w:start w:val="1"/>
      <w:numFmt w:val="bullet"/>
      <w:lvlText w:val="•"/>
      <w:lvlJc w:val="left"/>
      <w:pPr>
        <w:tabs>
          <w:tab w:val="num" w:pos="720"/>
        </w:tabs>
        <w:ind w:left="720" w:hanging="360"/>
      </w:pPr>
      <w:rPr>
        <w:rFonts w:ascii="Times New Roman" w:hAnsi="Times New Roman" w:hint="default"/>
      </w:rPr>
    </w:lvl>
    <w:lvl w:ilvl="1" w:tplc="D97E4866" w:tentative="1">
      <w:start w:val="1"/>
      <w:numFmt w:val="bullet"/>
      <w:lvlText w:val="•"/>
      <w:lvlJc w:val="left"/>
      <w:pPr>
        <w:tabs>
          <w:tab w:val="num" w:pos="1440"/>
        </w:tabs>
        <w:ind w:left="1440" w:hanging="360"/>
      </w:pPr>
      <w:rPr>
        <w:rFonts w:ascii="Times New Roman" w:hAnsi="Times New Roman" w:hint="default"/>
      </w:rPr>
    </w:lvl>
    <w:lvl w:ilvl="2" w:tplc="CBA27FAA" w:tentative="1">
      <w:start w:val="1"/>
      <w:numFmt w:val="bullet"/>
      <w:lvlText w:val="•"/>
      <w:lvlJc w:val="left"/>
      <w:pPr>
        <w:tabs>
          <w:tab w:val="num" w:pos="2160"/>
        </w:tabs>
        <w:ind w:left="2160" w:hanging="360"/>
      </w:pPr>
      <w:rPr>
        <w:rFonts w:ascii="Times New Roman" w:hAnsi="Times New Roman" w:hint="default"/>
      </w:rPr>
    </w:lvl>
    <w:lvl w:ilvl="3" w:tplc="3F9A5A52" w:tentative="1">
      <w:start w:val="1"/>
      <w:numFmt w:val="bullet"/>
      <w:lvlText w:val="•"/>
      <w:lvlJc w:val="left"/>
      <w:pPr>
        <w:tabs>
          <w:tab w:val="num" w:pos="2880"/>
        </w:tabs>
        <w:ind w:left="2880" w:hanging="360"/>
      </w:pPr>
      <w:rPr>
        <w:rFonts w:ascii="Times New Roman" w:hAnsi="Times New Roman" w:hint="default"/>
      </w:rPr>
    </w:lvl>
    <w:lvl w:ilvl="4" w:tplc="8F24C780" w:tentative="1">
      <w:start w:val="1"/>
      <w:numFmt w:val="bullet"/>
      <w:lvlText w:val="•"/>
      <w:lvlJc w:val="left"/>
      <w:pPr>
        <w:tabs>
          <w:tab w:val="num" w:pos="3600"/>
        </w:tabs>
        <w:ind w:left="3600" w:hanging="360"/>
      </w:pPr>
      <w:rPr>
        <w:rFonts w:ascii="Times New Roman" w:hAnsi="Times New Roman" w:hint="default"/>
      </w:rPr>
    </w:lvl>
    <w:lvl w:ilvl="5" w:tplc="16A6512C" w:tentative="1">
      <w:start w:val="1"/>
      <w:numFmt w:val="bullet"/>
      <w:lvlText w:val="•"/>
      <w:lvlJc w:val="left"/>
      <w:pPr>
        <w:tabs>
          <w:tab w:val="num" w:pos="4320"/>
        </w:tabs>
        <w:ind w:left="4320" w:hanging="360"/>
      </w:pPr>
      <w:rPr>
        <w:rFonts w:ascii="Times New Roman" w:hAnsi="Times New Roman" w:hint="default"/>
      </w:rPr>
    </w:lvl>
    <w:lvl w:ilvl="6" w:tplc="6A78E40C" w:tentative="1">
      <w:start w:val="1"/>
      <w:numFmt w:val="bullet"/>
      <w:lvlText w:val="•"/>
      <w:lvlJc w:val="left"/>
      <w:pPr>
        <w:tabs>
          <w:tab w:val="num" w:pos="5040"/>
        </w:tabs>
        <w:ind w:left="5040" w:hanging="360"/>
      </w:pPr>
      <w:rPr>
        <w:rFonts w:ascii="Times New Roman" w:hAnsi="Times New Roman" w:hint="default"/>
      </w:rPr>
    </w:lvl>
    <w:lvl w:ilvl="7" w:tplc="3F10B498" w:tentative="1">
      <w:start w:val="1"/>
      <w:numFmt w:val="bullet"/>
      <w:lvlText w:val="•"/>
      <w:lvlJc w:val="left"/>
      <w:pPr>
        <w:tabs>
          <w:tab w:val="num" w:pos="5760"/>
        </w:tabs>
        <w:ind w:left="5760" w:hanging="360"/>
      </w:pPr>
      <w:rPr>
        <w:rFonts w:ascii="Times New Roman" w:hAnsi="Times New Roman" w:hint="default"/>
      </w:rPr>
    </w:lvl>
    <w:lvl w:ilvl="8" w:tplc="9F04EBA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AE012C"/>
    <w:multiLevelType w:val="hybridMultilevel"/>
    <w:tmpl w:val="6BAE6F4E"/>
    <w:lvl w:ilvl="0" w:tplc="6FC2008C">
      <w:start w:val="1"/>
      <w:numFmt w:val="bullet"/>
      <w:lvlText w:val="•"/>
      <w:lvlJc w:val="left"/>
      <w:pPr>
        <w:tabs>
          <w:tab w:val="num" w:pos="720"/>
        </w:tabs>
        <w:ind w:left="720" w:hanging="360"/>
      </w:pPr>
      <w:rPr>
        <w:rFonts w:ascii="Arial" w:hAnsi="Arial" w:hint="default"/>
      </w:rPr>
    </w:lvl>
    <w:lvl w:ilvl="1" w:tplc="7D5E1592" w:tentative="1">
      <w:start w:val="1"/>
      <w:numFmt w:val="bullet"/>
      <w:lvlText w:val="•"/>
      <w:lvlJc w:val="left"/>
      <w:pPr>
        <w:tabs>
          <w:tab w:val="num" w:pos="1440"/>
        </w:tabs>
        <w:ind w:left="1440" w:hanging="360"/>
      </w:pPr>
      <w:rPr>
        <w:rFonts w:ascii="Arial" w:hAnsi="Arial" w:hint="default"/>
      </w:rPr>
    </w:lvl>
    <w:lvl w:ilvl="2" w:tplc="DB92EF12" w:tentative="1">
      <w:start w:val="1"/>
      <w:numFmt w:val="bullet"/>
      <w:lvlText w:val="•"/>
      <w:lvlJc w:val="left"/>
      <w:pPr>
        <w:tabs>
          <w:tab w:val="num" w:pos="2160"/>
        </w:tabs>
        <w:ind w:left="2160" w:hanging="360"/>
      </w:pPr>
      <w:rPr>
        <w:rFonts w:ascii="Arial" w:hAnsi="Arial" w:hint="default"/>
      </w:rPr>
    </w:lvl>
    <w:lvl w:ilvl="3" w:tplc="351E100A" w:tentative="1">
      <w:start w:val="1"/>
      <w:numFmt w:val="bullet"/>
      <w:lvlText w:val="•"/>
      <w:lvlJc w:val="left"/>
      <w:pPr>
        <w:tabs>
          <w:tab w:val="num" w:pos="2880"/>
        </w:tabs>
        <w:ind w:left="2880" w:hanging="360"/>
      </w:pPr>
      <w:rPr>
        <w:rFonts w:ascii="Arial" w:hAnsi="Arial" w:hint="default"/>
      </w:rPr>
    </w:lvl>
    <w:lvl w:ilvl="4" w:tplc="D474F098" w:tentative="1">
      <w:start w:val="1"/>
      <w:numFmt w:val="bullet"/>
      <w:lvlText w:val="•"/>
      <w:lvlJc w:val="left"/>
      <w:pPr>
        <w:tabs>
          <w:tab w:val="num" w:pos="3600"/>
        </w:tabs>
        <w:ind w:left="3600" w:hanging="360"/>
      </w:pPr>
      <w:rPr>
        <w:rFonts w:ascii="Arial" w:hAnsi="Arial" w:hint="default"/>
      </w:rPr>
    </w:lvl>
    <w:lvl w:ilvl="5" w:tplc="8A4271D4" w:tentative="1">
      <w:start w:val="1"/>
      <w:numFmt w:val="bullet"/>
      <w:lvlText w:val="•"/>
      <w:lvlJc w:val="left"/>
      <w:pPr>
        <w:tabs>
          <w:tab w:val="num" w:pos="4320"/>
        </w:tabs>
        <w:ind w:left="4320" w:hanging="360"/>
      </w:pPr>
      <w:rPr>
        <w:rFonts w:ascii="Arial" w:hAnsi="Arial" w:hint="default"/>
      </w:rPr>
    </w:lvl>
    <w:lvl w:ilvl="6" w:tplc="6ECABAC6" w:tentative="1">
      <w:start w:val="1"/>
      <w:numFmt w:val="bullet"/>
      <w:lvlText w:val="•"/>
      <w:lvlJc w:val="left"/>
      <w:pPr>
        <w:tabs>
          <w:tab w:val="num" w:pos="5040"/>
        </w:tabs>
        <w:ind w:left="5040" w:hanging="360"/>
      </w:pPr>
      <w:rPr>
        <w:rFonts w:ascii="Arial" w:hAnsi="Arial" w:hint="default"/>
      </w:rPr>
    </w:lvl>
    <w:lvl w:ilvl="7" w:tplc="C53E82B0" w:tentative="1">
      <w:start w:val="1"/>
      <w:numFmt w:val="bullet"/>
      <w:lvlText w:val="•"/>
      <w:lvlJc w:val="left"/>
      <w:pPr>
        <w:tabs>
          <w:tab w:val="num" w:pos="5760"/>
        </w:tabs>
        <w:ind w:left="5760" w:hanging="360"/>
      </w:pPr>
      <w:rPr>
        <w:rFonts w:ascii="Arial" w:hAnsi="Arial" w:hint="default"/>
      </w:rPr>
    </w:lvl>
    <w:lvl w:ilvl="8" w:tplc="2DDE18A2" w:tentative="1">
      <w:start w:val="1"/>
      <w:numFmt w:val="bullet"/>
      <w:lvlText w:val="•"/>
      <w:lvlJc w:val="left"/>
      <w:pPr>
        <w:tabs>
          <w:tab w:val="num" w:pos="6480"/>
        </w:tabs>
        <w:ind w:left="6480" w:hanging="360"/>
      </w:pPr>
      <w:rPr>
        <w:rFonts w:ascii="Arial" w:hAnsi="Arial" w:hint="default"/>
      </w:rPr>
    </w:lvl>
  </w:abstractNum>
  <w:abstractNum w:abstractNumId="8">
    <w:nsid w:val="284F1F5C"/>
    <w:multiLevelType w:val="hybridMultilevel"/>
    <w:tmpl w:val="6666AFDA"/>
    <w:lvl w:ilvl="0" w:tplc="D5ACBF8E">
      <w:start w:val="1"/>
      <w:numFmt w:val="bullet"/>
      <w:lvlText w:val="•"/>
      <w:lvlJc w:val="left"/>
      <w:pPr>
        <w:tabs>
          <w:tab w:val="num" w:pos="720"/>
        </w:tabs>
        <w:ind w:left="720" w:hanging="360"/>
      </w:pPr>
      <w:rPr>
        <w:rFonts w:ascii="Arial" w:hAnsi="Arial" w:hint="default"/>
      </w:rPr>
    </w:lvl>
    <w:lvl w:ilvl="1" w:tplc="3EEC2DF0" w:tentative="1">
      <w:start w:val="1"/>
      <w:numFmt w:val="bullet"/>
      <w:lvlText w:val="•"/>
      <w:lvlJc w:val="left"/>
      <w:pPr>
        <w:tabs>
          <w:tab w:val="num" w:pos="1440"/>
        </w:tabs>
        <w:ind w:left="1440" w:hanging="360"/>
      </w:pPr>
      <w:rPr>
        <w:rFonts w:ascii="Arial" w:hAnsi="Arial" w:hint="default"/>
      </w:rPr>
    </w:lvl>
    <w:lvl w:ilvl="2" w:tplc="A9349CF4" w:tentative="1">
      <w:start w:val="1"/>
      <w:numFmt w:val="bullet"/>
      <w:lvlText w:val="•"/>
      <w:lvlJc w:val="left"/>
      <w:pPr>
        <w:tabs>
          <w:tab w:val="num" w:pos="2160"/>
        </w:tabs>
        <w:ind w:left="2160" w:hanging="360"/>
      </w:pPr>
      <w:rPr>
        <w:rFonts w:ascii="Arial" w:hAnsi="Arial" w:hint="default"/>
      </w:rPr>
    </w:lvl>
    <w:lvl w:ilvl="3" w:tplc="B80AF19A" w:tentative="1">
      <w:start w:val="1"/>
      <w:numFmt w:val="bullet"/>
      <w:lvlText w:val="•"/>
      <w:lvlJc w:val="left"/>
      <w:pPr>
        <w:tabs>
          <w:tab w:val="num" w:pos="2880"/>
        </w:tabs>
        <w:ind w:left="2880" w:hanging="360"/>
      </w:pPr>
      <w:rPr>
        <w:rFonts w:ascii="Arial" w:hAnsi="Arial" w:hint="default"/>
      </w:rPr>
    </w:lvl>
    <w:lvl w:ilvl="4" w:tplc="4D04105A" w:tentative="1">
      <w:start w:val="1"/>
      <w:numFmt w:val="bullet"/>
      <w:lvlText w:val="•"/>
      <w:lvlJc w:val="left"/>
      <w:pPr>
        <w:tabs>
          <w:tab w:val="num" w:pos="3600"/>
        </w:tabs>
        <w:ind w:left="3600" w:hanging="360"/>
      </w:pPr>
      <w:rPr>
        <w:rFonts w:ascii="Arial" w:hAnsi="Arial" w:hint="default"/>
      </w:rPr>
    </w:lvl>
    <w:lvl w:ilvl="5" w:tplc="CD1C3160" w:tentative="1">
      <w:start w:val="1"/>
      <w:numFmt w:val="bullet"/>
      <w:lvlText w:val="•"/>
      <w:lvlJc w:val="left"/>
      <w:pPr>
        <w:tabs>
          <w:tab w:val="num" w:pos="4320"/>
        </w:tabs>
        <w:ind w:left="4320" w:hanging="360"/>
      </w:pPr>
      <w:rPr>
        <w:rFonts w:ascii="Arial" w:hAnsi="Arial" w:hint="default"/>
      </w:rPr>
    </w:lvl>
    <w:lvl w:ilvl="6" w:tplc="A0EC1FC2" w:tentative="1">
      <w:start w:val="1"/>
      <w:numFmt w:val="bullet"/>
      <w:lvlText w:val="•"/>
      <w:lvlJc w:val="left"/>
      <w:pPr>
        <w:tabs>
          <w:tab w:val="num" w:pos="5040"/>
        </w:tabs>
        <w:ind w:left="5040" w:hanging="360"/>
      </w:pPr>
      <w:rPr>
        <w:rFonts w:ascii="Arial" w:hAnsi="Arial" w:hint="default"/>
      </w:rPr>
    </w:lvl>
    <w:lvl w:ilvl="7" w:tplc="D290906E" w:tentative="1">
      <w:start w:val="1"/>
      <w:numFmt w:val="bullet"/>
      <w:lvlText w:val="•"/>
      <w:lvlJc w:val="left"/>
      <w:pPr>
        <w:tabs>
          <w:tab w:val="num" w:pos="5760"/>
        </w:tabs>
        <w:ind w:left="5760" w:hanging="360"/>
      </w:pPr>
      <w:rPr>
        <w:rFonts w:ascii="Arial" w:hAnsi="Arial" w:hint="default"/>
      </w:rPr>
    </w:lvl>
    <w:lvl w:ilvl="8" w:tplc="7952ACEC" w:tentative="1">
      <w:start w:val="1"/>
      <w:numFmt w:val="bullet"/>
      <w:lvlText w:val="•"/>
      <w:lvlJc w:val="left"/>
      <w:pPr>
        <w:tabs>
          <w:tab w:val="num" w:pos="6480"/>
        </w:tabs>
        <w:ind w:left="6480" w:hanging="360"/>
      </w:pPr>
      <w:rPr>
        <w:rFonts w:ascii="Arial" w:hAnsi="Arial" w:hint="default"/>
      </w:rPr>
    </w:lvl>
  </w:abstractNum>
  <w:abstractNum w:abstractNumId="9">
    <w:nsid w:val="30C834AE"/>
    <w:multiLevelType w:val="hybridMultilevel"/>
    <w:tmpl w:val="76D2F2AA"/>
    <w:lvl w:ilvl="0" w:tplc="F42E4154">
      <w:start w:val="1"/>
      <w:numFmt w:val="bullet"/>
      <w:lvlText w:val="•"/>
      <w:lvlJc w:val="left"/>
      <w:pPr>
        <w:tabs>
          <w:tab w:val="num" w:pos="720"/>
        </w:tabs>
        <w:ind w:left="720" w:hanging="360"/>
      </w:pPr>
      <w:rPr>
        <w:rFonts w:ascii="Times New Roman" w:hAnsi="Times New Roman" w:hint="default"/>
      </w:rPr>
    </w:lvl>
    <w:lvl w:ilvl="1" w:tplc="9EF46154" w:tentative="1">
      <w:start w:val="1"/>
      <w:numFmt w:val="bullet"/>
      <w:lvlText w:val="•"/>
      <w:lvlJc w:val="left"/>
      <w:pPr>
        <w:tabs>
          <w:tab w:val="num" w:pos="1440"/>
        </w:tabs>
        <w:ind w:left="1440" w:hanging="360"/>
      </w:pPr>
      <w:rPr>
        <w:rFonts w:ascii="Times New Roman" w:hAnsi="Times New Roman" w:hint="default"/>
      </w:rPr>
    </w:lvl>
    <w:lvl w:ilvl="2" w:tplc="6E1A3BF6" w:tentative="1">
      <w:start w:val="1"/>
      <w:numFmt w:val="bullet"/>
      <w:lvlText w:val="•"/>
      <w:lvlJc w:val="left"/>
      <w:pPr>
        <w:tabs>
          <w:tab w:val="num" w:pos="2160"/>
        </w:tabs>
        <w:ind w:left="2160" w:hanging="360"/>
      </w:pPr>
      <w:rPr>
        <w:rFonts w:ascii="Times New Roman" w:hAnsi="Times New Roman" w:hint="default"/>
      </w:rPr>
    </w:lvl>
    <w:lvl w:ilvl="3" w:tplc="C80ABD2E" w:tentative="1">
      <w:start w:val="1"/>
      <w:numFmt w:val="bullet"/>
      <w:lvlText w:val="•"/>
      <w:lvlJc w:val="left"/>
      <w:pPr>
        <w:tabs>
          <w:tab w:val="num" w:pos="2880"/>
        </w:tabs>
        <w:ind w:left="2880" w:hanging="360"/>
      </w:pPr>
      <w:rPr>
        <w:rFonts w:ascii="Times New Roman" w:hAnsi="Times New Roman" w:hint="default"/>
      </w:rPr>
    </w:lvl>
    <w:lvl w:ilvl="4" w:tplc="21FAC770" w:tentative="1">
      <w:start w:val="1"/>
      <w:numFmt w:val="bullet"/>
      <w:lvlText w:val="•"/>
      <w:lvlJc w:val="left"/>
      <w:pPr>
        <w:tabs>
          <w:tab w:val="num" w:pos="3600"/>
        </w:tabs>
        <w:ind w:left="3600" w:hanging="360"/>
      </w:pPr>
      <w:rPr>
        <w:rFonts w:ascii="Times New Roman" w:hAnsi="Times New Roman" w:hint="default"/>
      </w:rPr>
    </w:lvl>
    <w:lvl w:ilvl="5" w:tplc="98988DE8" w:tentative="1">
      <w:start w:val="1"/>
      <w:numFmt w:val="bullet"/>
      <w:lvlText w:val="•"/>
      <w:lvlJc w:val="left"/>
      <w:pPr>
        <w:tabs>
          <w:tab w:val="num" w:pos="4320"/>
        </w:tabs>
        <w:ind w:left="4320" w:hanging="360"/>
      </w:pPr>
      <w:rPr>
        <w:rFonts w:ascii="Times New Roman" w:hAnsi="Times New Roman" w:hint="default"/>
      </w:rPr>
    </w:lvl>
    <w:lvl w:ilvl="6" w:tplc="6D526F16" w:tentative="1">
      <w:start w:val="1"/>
      <w:numFmt w:val="bullet"/>
      <w:lvlText w:val="•"/>
      <w:lvlJc w:val="left"/>
      <w:pPr>
        <w:tabs>
          <w:tab w:val="num" w:pos="5040"/>
        </w:tabs>
        <w:ind w:left="5040" w:hanging="360"/>
      </w:pPr>
      <w:rPr>
        <w:rFonts w:ascii="Times New Roman" w:hAnsi="Times New Roman" w:hint="default"/>
      </w:rPr>
    </w:lvl>
    <w:lvl w:ilvl="7" w:tplc="0A3A93A0" w:tentative="1">
      <w:start w:val="1"/>
      <w:numFmt w:val="bullet"/>
      <w:lvlText w:val="•"/>
      <w:lvlJc w:val="left"/>
      <w:pPr>
        <w:tabs>
          <w:tab w:val="num" w:pos="5760"/>
        </w:tabs>
        <w:ind w:left="5760" w:hanging="360"/>
      </w:pPr>
      <w:rPr>
        <w:rFonts w:ascii="Times New Roman" w:hAnsi="Times New Roman" w:hint="default"/>
      </w:rPr>
    </w:lvl>
    <w:lvl w:ilvl="8" w:tplc="C7D26D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0923F9"/>
    <w:multiLevelType w:val="hybridMultilevel"/>
    <w:tmpl w:val="6EE47C54"/>
    <w:lvl w:ilvl="0" w:tplc="3D3CAA5C">
      <w:start w:val="1"/>
      <w:numFmt w:val="bullet"/>
      <w:lvlText w:val="•"/>
      <w:lvlJc w:val="left"/>
      <w:pPr>
        <w:tabs>
          <w:tab w:val="num" w:pos="720"/>
        </w:tabs>
        <w:ind w:left="720" w:hanging="360"/>
      </w:pPr>
      <w:rPr>
        <w:rFonts w:ascii="Arial" w:hAnsi="Arial" w:hint="default"/>
      </w:rPr>
    </w:lvl>
    <w:lvl w:ilvl="1" w:tplc="2D0C9132">
      <w:start w:val="1994"/>
      <w:numFmt w:val="bullet"/>
      <w:lvlText w:val="•"/>
      <w:lvlJc w:val="left"/>
      <w:pPr>
        <w:tabs>
          <w:tab w:val="num" w:pos="1440"/>
        </w:tabs>
        <w:ind w:left="1440" w:hanging="360"/>
      </w:pPr>
      <w:rPr>
        <w:rFonts w:ascii="Arial" w:hAnsi="Arial" w:hint="default"/>
      </w:rPr>
    </w:lvl>
    <w:lvl w:ilvl="2" w:tplc="A6BABC3C" w:tentative="1">
      <w:start w:val="1"/>
      <w:numFmt w:val="bullet"/>
      <w:lvlText w:val="•"/>
      <w:lvlJc w:val="left"/>
      <w:pPr>
        <w:tabs>
          <w:tab w:val="num" w:pos="2160"/>
        </w:tabs>
        <w:ind w:left="2160" w:hanging="360"/>
      </w:pPr>
      <w:rPr>
        <w:rFonts w:ascii="Arial" w:hAnsi="Arial" w:hint="default"/>
      </w:rPr>
    </w:lvl>
    <w:lvl w:ilvl="3" w:tplc="C6902312" w:tentative="1">
      <w:start w:val="1"/>
      <w:numFmt w:val="bullet"/>
      <w:lvlText w:val="•"/>
      <w:lvlJc w:val="left"/>
      <w:pPr>
        <w:tabs>
          <w:tab w:val="num" w:pos="2880"/>
        </w:tabs>
        <w:ind w:left="2880" w:hanging="360"/>
      </w:pPr>
      <w:rPr>
        <w:rFonts w:ascii="Arial" w:hAnsi="Arial" w:hint="default"/>
      </w:rPr>
    </w:lvl>
    <w:lvl w:ilvl="4" w:tplc="C2FE35B6" w:tentative="1">
      <w:start w:val="1"/>
      <w:numFmt w:val="bullet"/>
      <w:lvlText w:val="•"/>
      <w:lvlJc w:val="left"/>
      <w:pPr>
        <w:tabs>
          <w:tab w:val="num" w:pos="3600"/>
        </w:tabs>
        <w:ind w:left="3600" w:hanging="360"/>
      </w:pPr>
      <w:rPr>
        <w:rFonts w:ascii="Arial" w:hAnsi="Arial" w:hint="default"/>
      </w:rPr>
    </w:lvl>
    <w:lvl w:ilvl="5" w:tplc="E13A307E" w:tentative="1">
      <w:start w:val="1"/>
      <w:numFmt w:val="bullet"/>
      <w:lvlText w:val="•"/>
      <w:lvlJc w:val="left"/>
      <w:pPr>
        <w:tabs>
          <w:tab w:val="num" w:pos="4320"/>
        </w:tabs>
        <w:ind w:left="4320" w:hanging="360"/>
      </w:pPr>
      <w:rPr>
        <w:rFonts w:ascii="Arial" w:hAnsi="Arial" w:hint="default"/>
      </w:rPr>
    </w:lvl>
    <w:lvl w:ilvl="6" w:tplc="BF04940A" w:tentative="1">
      <w:start w:val="1"/>
      <w:numFmt w:val="bullet"/>
      <w:lvlText w:val="•"/>
      <w:lvlJc w:val="left"/>
      <w:pPr>
        <w:tabs>
          <w:tab w:val="num" w:pos="5040"/>
        </w:tabs>
        <w:ind w:left="5040" w:hanging="360"/>
      </w:pPr>
      <w:rPr>
        <w:rFonts w:ascii="Arial" w:hAnsi="Arial" w:hint="default"/>
      </w:rPr>
    </w:lvl>
    <w:lvl w:ilvl="7" w:tplc="E0E8A30E" w:tentative="1">
      <w:start w:val="1"/>
      <w:numFmt w:val="bullet"/>
      <w:lvlText w:val="•"/>
      <w:lvlJc w:val="left"/>
      <w:pPr>
        <w:tabs>
          <w:tab w:val="num" w:pos="5760"/>
        </w:tabs>
        <w:ind w:left="5760" w:hanging="360"/>
      </w:pPr>
      <w:rPr>
        <w:rFonts w:ascii="Arial" w:hAnsi="Arial" w:hint="default"/>
      </w:rPr>
    </w:lvl>
    <w:lvl w:ilvl="8" w:tplc="E4D69A70" w:tentative="1">
      <w:start w:val="1"/>
      <w:numFmt w:val="bullet"/>
      <w:lvlText w:val="•"/>
      <w:lvlJc w:val="left"/>
      <w:pPr>
        <w:tabs>
          <w:tab w:val="num" w:pos="6480"/>
        </w:tabs>
        <w:ind w:left="6480" w:hanging="360"/>
      </w:pPr>
      <w:rPr>
        <w:rFonts w:ascii="Arial" w:hAnsi="Arial" w:hint="default"/>
      </w:rPr>
    </w:lvl>
  </w:abstractNum>
  <w:abstractNum w:abstractNumId="11">
    <w:nsid w:val="37A45218"/>
    <w:multiLevelType w:val="hybridMultilevel"/>
    <w:tmpl w:val="6ABE8DFE"/>
    <w:lvl w:ilvl="0" w:tplc="6E8EC530">
      <w:start w:val="1"/>
      <w:numFmt w:val="lowerLetter"/>
      <w:lvlText w:val="%1."/>
      <w:lvlJc w:val="left"/>
      <w:pPr>
        <w:ind w:left="1004" w:hanging="360"/>
      </w:pPr>
      <w:rPr>
        <w:rFonts w:ascii="Times" w:hAnsi="Times" w:cs="Times" w:hint="default"/>
        <w:color w:val="1E497D"/>
        <w:sz w:val="23"/>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F171CE0"/>
    <w:multiLevelType w:val="hybridMultilevel"/>
    <w:tmpl w:val="F03270D2"/>
    <w:lvl w:ilvl="0" w:tplc="8AF450A0">
      <w:start w:val="1"/>
      <w:numFmt w:val="bullet"/>
      <w:lvlText w:val=""/>
      <w:lvlJc w:val="left"/>
      <w:pPr>
        <w:tabs>
          <w:tab w:val="num" w:pos="720"/>
        </w:tabs>
        <w:ind w:left="720" w:hanging="360"/>
      </w:pPr>
      <w:rPr>
        <w:rFonts w:ascii="Symbol" w:hAnsi="Symbol" w:hint="default"/>
      </w:rPr>
    </w:lvl>
    <w:lvl w:ilvl="1" w:tplc="9C2CF592" w:tentative="1">
      <w:start w:val="1"/>
      <w:numFmt w:val="bullet"/>
      <w:lvlText w:val=""/>
      <w:lvlJc w:val="left"/>
      <w:pPr>
        <w:tabs>
          <w:tab w:val="num" w:pos="1440"/>
        </w:tabs>
        <w:ind w:left="1440" w:hanging="360"/>
      </w:pPr>
      <w:rPr>
        <w:rFonts w:ascii="Symbol" w:hAnsi="Symbol" w:hint="default"/>
      </w:rPr>
    </w:lvl>
    <w:lvl w:ilvl="2" w:tplc="7F681B98" w:tentative="1">
      <w:start w:val="1"/>
      <w:numFmt w:val="bullet"/>
      <w:lvlText w:val=""/>
      <w:lvlJc w:val="left"/>
      <w:pPr>
        <w:tabs>
          <w:tab w:val="num" w:pos="2160"/>
        </w:tabs>
        <w:ind w:left="2160" w:hanging="360"/>
      </w:pPr>
      <w:rPr>
        <w:rFonts w:ascii="Symbol" w:hAnsi="Symbol" w:hint="default"/>
      </w:rPr>
    </w:lvl>
    <w:lvl w:ilvl="3" w:tplc="11762042" w:tentative="1">
      <w:start w:val="1"/>
      <w:numFmt w:val="bullet"/>
      <w:lvlText w:val=""/>
      <w:lvlJc w:val="left"/>
      <w:pPr>
        <w:tabs>
          <w:tab w:val="num" w:pos="2880"/>
        </w:tabs>
        <w:ind w:left="2880" w:hanging="360"/>
      </w:pPr>
      <w:rPr>
        <w:rFonts w:ascii="Symbol" w:hAnsi="Symbol" w:hint="default"/>
      </w:rPr>
    </w:lvl>
    <w:lvl w:ilvl="4" w:tplc="FBE292C2" w:tentative="1">
      <w:start w:val="1"/>
      <w:numFmt w:val="bullet"/>
      <w:lvlText w:val=""/>
      <w:lvlJc w:val="left"/>
      <w:pPr>
        <w:tabs>
          <w:tab w:val="num" w:pos="3600"/>
        </w:tabs>
        <w:ind w:left="3600" w:hanging="360"/>
      </w:pPr>
      <w:rPr>
        <w:rFonts w:ascii="Symbol" w:hAnsi="Symbol" w:hint="default"/>
      </w:rPr>
    </w:lvl>
    <w:lvl w:ilvl="5" w:tplc="AA005E9C" w:tentative="1">
      <w:start w:val="1"/>
      <w:numFmt w:val="bullet"/>
      <w:lvlText w:val=""/>
      <w:lvlJc w:val="left"/>
      <w:pPr>
        <w:tabs>
          <w:tab w:val="num" w:pos="4320"/>
        </w:tabs>
        <w:ind w:left="4320" w:hanging="360"/>
      </w:pPr>
      <w:rPr>
        <w:rFonts w:ascii="Symbol" w:hAnsi="Symbol" w:hint="default"/>
      </w:rPr>
    </w:lvl>
    <w:lvl w:ilvl="6" w:tplc="DCEE5144" w:tentative="1">
      <w:start w:val="1"/>
      <w:numFmt w:val="bullet"/>
      <w:lvlText w:val=""/>
      <w:lvlJc w:val="left"/>
      <w:pPr>
        <w:tabs>
          <w:tab w:val="num" w:pos="5040"/>
        </w:tabs>
        <w:ind w:left="5040" w:hanging="360"/>
      </w:pPr>
      <w:rPr>
        <w:rFonts w:ascii="Symbol" w:hAnsi="Symbol" w:hint="default"/>
      </w:rPr>
    </w:lvl>
    <w:lvl w:ilvl="7" w:tplc="2E6643FE" w:tentative="1">
      <w:start w:val="1"/>
      <w:numFmt w:val="bullet"/>
      <w:lvlText w:val=""/>
      <w:lvlJc w:val="left"/>
      <w:pPr>
        <w:tabs>
          <w:tab w:val="num" w:pos="5760"/>
        </w:tabs>
        <w:ind w:left="5760" w:hanging="360"/>
      </w:pPr>
      <w:rPr>
        <w:rFonts w:ascii="Symbol" w:hAnsi="Symbol" w:hint="default"/>
      </w:rPr>
    </w:lvl>
    <w:lvl w:ilvl="8" w:tplc="F4A02960" w:tentative="1">
      <w:start w:val="1"/>
      <w:numFmt w:val="bullet"/>
      <w:lvlText w:val=""/>
      <w:lvlJc w:val="left"/>
      <w:pPr>
        <w:tabs>
          <w:tab w:val="num" w:pos="6480"/>
        </w:tabs>
        <w:ind w:left="6480" w:hanging="360"/>
      </w:pPr>
      <w:rPr>
        <w:rFonts w:ascii="Symbol" w:hAnsi="Symbol" w:hint="default"/>
      </w:rPr>
    </w:lvl>
  </w:abstractNum>
  <w:abstractNum w:abstractNumId="13">
    <w:nsid w:val="3F195EC8"/>
    <w:multiLevelType w:val="hybridMultilevel"/>
    <w:tmpl w:val="D068AC38"/>
    <w:lvl w:ilvl="0" w:tplc="D850FCC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5765F"/>
    <w:multiLevelType w:val="hybridMultilevel"/>
    <w:tmpl w:val="DEEEE038"/>
    <w:lvl w:ilvl="0" w:tplc="4A6A1102">
      <w:start w:val="1"/>
      <w:numFmt w:val="bullet"/>
      <w:lvlText w:val=""/>
      <w:lvlJc w:val="left"/>
      <w:pPr>
        <w:tabs>
          <w:tab w:val="num" w:pos="720"/>
        </w:tabs>
        <w:ind w:left="720" w:hanging="360"/>
      </w:pPr>
      <w:rPr>
        <w:rFonts w:ascii="Wingdings" w:hAnsi="Wingdings" w:hint="default"/>
      </w:rPr>
    </w:lvl>
    <w:lvl w:ilvl="1" w:tplc="C8760A06">
      <w:start w:val="1"/>
      <w:numFmt w:val="bullet"/>
      <w:lvlText w:val=""/>
      <w:lvlJc w:val="left"/>
      <w:pPr>
        <w:tabs>
          <w:tab w:val="num" w:pos="1440"/>
        </w:tabs>
        <w:ind w:left="1440" w:hanging="360"/>
      </w:pPr>
      <w:rPr>
        <w:rFonts w:ascii="Wingdings" w:hAnsi="Wingdings" w:hint="default"/>
      </w:rPr>
    </w:lvl>
    <w:lvl w:ilvl="2" w:tplc="DA00ECFC" w:tentative="1">
      <w:start w:val="1"/>
      <w:numFmt w:val="bullet"/>
      <w:lvlText w:val=""/>
      <w:lvlJc w:val="left"/>
      <w:pPr>
        <w:tabs>
          <w:tab w:val="num" w:pos="2160"/>
        </w:tabs>
        <w:ind w:left="2160" w:hanging="360"/>
      </w:pPr>
      <w:rPr>
        <w:rFonts w:ascii="Wingdings" w:hAnsi="Wingdings" w:hint="default"/>
      </w:rPr>
    </w:lvl>
    <w:lvl w:ilvl="3" w:tplc="0F300BFC" w:tentative="1">
      <w:start w:val="1"/>
      <w:numFmt w:val="bullet"/>
      <w:lvlText w:val=""/>
      <w:lvlJc w:val="left"/>
      <w:pPr>
        <w:tabs>
          <w:tab w:val="num" w:pos="2880"/>
        </w:tabs>
        <w:ind w:left="2880" w:hanging="360"/>
      </w:pPr>
      <w:rPr>
        <w:rFonts w:ascii="Wingdings" w:hAnsi="Wingdings" w:hint="default"/>
      </w:rPr>
    </w:lvl>
    <w:lvl w:ilvl="4" w:tplc="3B465F1C" w:tentative="1">
      <w:start w:val="1"/>
      <w:numFmt w:val="bullet"/>
      <w:lvlText w:val=""/>
      <w:lvlJc w:val="left"/>
      <w:pPr>
        <w:tabs>
          <w:tab w:val="num" w:pos="3600"/>
        </w:tabs>
        <w:ind w:left="3600" w:hanging="360"/>
      </w:pPr>
      <w:rPr>
        <w:rFonts w:ascii="Wingdings" w:hAnsi="Wingdings" w:hint="default"/>
      </w:rPr>
    </w:lvl>
    <w:lvl w:ilvl="5" w:tplc="3EAA655C" w:tentative="1">
      <w:start w:val="1"/>
      <w:numFmt w:val="bullet"/>
      <w:lvlText w:val=""/>
      <w:lvlJc w:val="left"/>
      <w:pPr>
        <w:tabs>
          <w:tab w:val="num" w:pos="4320"/>
        </w:tabs>
        <w:ind w:left="4320" w:hanging="360"/>
      </w:pPr>
      <w:rPr>
        <w:rFonts w:ascii="Wingdings" w:hAnsi="Wingdings" w:hint="default"/>
      </w:rPr>
    </w:lvl>
    <w:lvl w:ilvl="6" w:tplc="0862FA90" w:tentative="1">
      <w:start w:val="1"/>
      <w:numFmt w:val="bullet"/>
      <w:lvlText w:val=""/>
      <w:lvlJc w:val="left"/>
      <w:pPr>
        <w:tabs>
          <w:tab w:val="num" w:pos="5040"/>
        </w:tabs>
        <w:ind w:left="5040" w:hanging="360"/>
      </w:pPr>
      <w:rPr>
        <w:rFonts w:ascii="Wingdings" w:hAnsi="Wingdings" w:hint="default"/>
      </w:rPr>
    </w:lvl>
    <w:lvl w:ilvl="7" w:tplc="1DB4F50A" w:tentative="1">
      <w:start w:val="1"/>
      <w:numFmt w:val="bullet"/>
      <w:lvlText w:val=""/>
      <w:lvlJc w:val="left"/>
      <w:pPr>
        <w:tabs>
          <w:tab w:val="num" w:pos="5760"/>
        </w:tabs>
        <w:ind w:left="5760" w:hanging="360"/>
      </w:pPr>
      <w:rPr>
        <w:rFonts w:ascii="Wingdings" w:hAnsi="Wingdings" w:hint="default"/>
      </w:rPr>
    </w:lvl>
    <w:lvl w:ilvl="8" w:tplc="0D5E3AF8" w:tentative="1">
      <w:start w:val="1"/>
      <w:numFmt w:val="bullet"/>
      <w:lvlText w:val=""/>
      <w:lvlJc w:val="left"/>
      <w:pPr>
        <w:tabs>
          <w:tab w:val="num" w:pos="6480"/>
        </w:tabs>
        <w:ind w:left="6480" w:hanging="360"/>
      </w:pPr>
      <w:rPr>
        <w:rFonts w:ascii="Wingdings" w:hAnsi="Wingdings" w:hint="default"/>
      </w:rPr>
    </w:lvl>
  </w:abstractNum>
  <w:abstractNum w:abstractNumId="15">
    <w:nsid w:val="494532B2"/>
    <w:multiLevelType w:val="hybridMultilevel"/>
    <w:tmpl w:val="11228186"/>
    <w:lvl w:ilvl="0" w:tplc="6D1A0768">
      <w:start w:val="1"/>
      <w:numFmt w:val="bullet"/>
      <w:lvlText w:val="•"/>
      <w:lvlJc w:val="left"/>
      <w:pPr>
        <w:tabs>
          <w:tab w:val="num" w:pos="720"/>
        </w:tabs>
        <w:ind w:left="720" w:hanging="360"/>
      </w:pPr>
      <w:rPr>
        <w:rFonts w:ascii="Arial" w:hAnsi="Arial" w:hint="default"/>
      </w:rPr>
    </w:lvl>
    <w:lvl w:ilvl="1" w:tplc="697AFCA6" w:tentative="1">
      <w:start w:val="1"/>
      <w:numFmt w:val="bullet"/>
      <w:lvlText w:val="•"/>
      <w:lvlJc w:val="left"/>
      <w:pPr>
        <w:tabs>
          <w:tab w:val="num" w:pos="1440"/>
        </w:tabs>
        <w:ind w:left="1440" w:hanging="360"/>
      </w:pPr>
      <w:rPr>
        <w:rFonts w:ascii="Arial" w:hAnsi="Arial" w:hint="default"/>
      </w:rPr>
    </w:lvl>
    <w:lvl w:ilvl="2" w:tplc="27A42666" w:tentative="1">
      <w:start w:val="1"/>
      <w:numFmt w:val="bullet"/>
      <w:lvlText w:val="•"/>
      <w:lvlJc w:val="left"/>
      <w:pPr>
        <w:tabs>
          <w:tab w:val="num" w:pos="2160"/>
        </w:tabs>
        <w:ind w:left="2160" w:hanging="360"/>
      </w:pPr>
      <w:rPr>
        <w:rFonts w:ascii="Arial" w:hAnsi="Arial" w:hint="default"/>
      </w:rPr>
    </w:lvl>
    <w:lvl w:ilvl="3" w:tplc="A31E2150" w:tentative="1">
      <w:start w:val="1"/>
      <w:numFmt w:val="bullet"/>
      <w:lvlText w:val="•"/>
      <w:lvlJc w:val="left"/>
      <w:pPr>
        <w:tabs>
          <w:tab w:val="num" w:pos="2880"/>
        </w:tabs>
        <w:ind w:left="2880" w:hanging="360"/>
      </w:pPr>
      <w:rPr>
        <w:rFonts w:ascii="Arial" w:hAnsi="Arial" w:hint="default"/>
      </w:rPr>
    </w:lvl>
    <w:lvl w:ilvl="4" w:tplc="3C9820DE" w:tentative="1">
      <w:start w:val="1"/>
      <w:numFmt w:val="bullet"/>
      <w:lvlText w:val="•"/>
      <w:lvlJc w:val="left"/>
      <w:pPr>
        <w:tabs>
          <w:tab w:val="num" w:pos="3600"/>
        </w:tabs>
        <w:ind w:left="3600" w:hanging="360"/>
      </w:pPr>
      <w:rPr>
        <w:rFonts w:ascii="Arial" w:hAnsi="Arial" w:hint="default"/>
      </w:rPr>
    </w:lvl>
    <w:lvl w:ilvl="5" w:tplc="2ADA496E" w:tentative="1">
      <w:start w:val="1"/>
      <w:numFmt w:val="bullet"/>
      <w:lvlText w:val="•"/>
      <w:lvlJc w:val="left"/>
      <w:pPr>
        <w:tabs>
          <w:tab w:val="num" w:pos="4320"/>
        </w:tabs>
        <w:ind w:left="4320" w:hanging="360"/>
      </w:pPr>
      <w:rPr>
        <w:rFonts w:ascii="Arial" w:hAnsi="Arial" w:hint="default"/>
      </w:rPr>
    </w:lvl>
    <w:lvl w:ilvl="6" w:tplc="788C1A04" w:tentative="1">
      <w:start w:val="1"/>
      <w:numFmt w:val="bullet"/>
      <w:lvlText w:val="•"/>
      <w:lvlJc w:val="left"/>
      <w:pPr>
        <w:tabs>
          <w:tab w:val="num" w:pos="5040"/>
        </w:tabs>
        <w:ind w:left="5040" w:hanging="360"/>
      </w:pPr>
      <w:rPr>
        <w:rFonts w:ascii="Arial" w:hAnsi="Arial" w:hint="default"/>
      </w:rPr>
    </w:lvl>
    <w:lvl w:ilvl="7" w:tplc="71400780" w:tentative="1">
      <w:start w:val="1"/>
      <w:numFmt w:val="bullet"/>
      <w:lvlText w:val="•"/>
      <w:lvlJc w:val="left"/>
      <w:pPr>
        <w:tabs>
          <w:tab w:val="num" w:pos="5760"/>
        </w:tabs>
        <w:ind w:left="5760" w:hanging="360"/>
      </w:pPr>
      <w:rPr>
        <w:rFonts w:ascii="Arial" w:hAnsi="Arial" w:hint="default"/>
      </w:rPr>
    </w:lvl>
    <w:lvl w:ilvl="8" w:tplc="04603C6E" w:tentative="1">
      <w:start w:val="1"/>
      <w:numFmt w:val="bullet"/>
      <w:lvlText w:val="•"/>
      <w:lvlJc w:val="left"/>
      <w:pPr>
        <w:tabs>
          <w:tab w:val="num" w:pos="6480"/>
        </w:tabs>
        <w:ind w:left="6480" w:hanging="360"/>
      </w:pPr>
      <w:rPr>
        <w:rFonts w:ascii="Arial" w:hAnsi="Arial" w:hint="default"/>
      </w:rPr>
    </w:lvl>
  </w:abstractNum>
  <w:abstractNum w:abstractNumId="16">
    <w:nsid w:val="4C343EC0"/>
    <w:multiLevelType w:val="hybridMultilevel"/>
    <w:tmpl w:val="10BAEF26"/>
    <w:lvl w:ilvl="0" w:tplc="2624B188">
      <w:start w:val="1"/>
      <w:numFmt w:val="bullet"/>
      <w:lvlText w:val="•"/>
      <w:lvlJc w:val="left"/>
      <w:pPr>
        <w:tabs>
          <w:tab w:val="num" w:pos="720"/>
        </w:tabs>
        <w:ind w:left="720" w:hanging="360"/>
      </w:pPr>
      <w:rPr>
        <w:rFonts w:ascii="Times New Roman" w:hAnsi="Times New Roman" w:hint="default"/>
      </w:rPr>
    </w:lvl>
    <w:lvl w:ilvl="1" w:tplc="5592283A" w:tentative="1">
      <w:start w:val="1"/>
      <w:numFmt w:val="bullet"/>
      <w:lvlText w:val="•"/>
      <w:lvlJc w:val="left"/>
      <w:pPr>
        <w:tabs>
          <w:tab w:val="num" w:pos="1440"/>
        </w:tabs>
        <w:ind w:left="1440" w:hanging="360"/>
      </w:pPr>
      <w:rPr>
        <w:rFonts w:ascii="Times New Roman" w:hAnsi="Times New Roman" w:hint="default"/>
      </w:rPr>
    </w:lvl>
    <w:lvl w:ilvl="2" w:tplc="99828C14" w:tentative="1">
      <w:start w:val="1"/>
      <w:numFmt w:val="bullet"/>
      <w:lvlText w:val="•"/>
      <w:lvlJc w:val="left"/>
      <w:pPr>
        <w:tabs>
          <w:tab w:val="num" w:pos="2160"/>
        </w:tabs>
        <w:ind w:left="2160" w:hanging="360"/>
      </w:pPr>
      <w:rPr>
        <w:rFonts w:ascii="Times New Roman" w:hAnsi="Times New Roman" w:hint="default"/>
      </w:rPr>
    </w:lvl>
    <w:lvl w:ilvl="3" w:tplc="7144D52E" w:tentative="1">
      <w:start w:val="1"/>
      <w:numFmt w:val="bullet"/>
      <w:lvlText w:val="•"/>
      <w:lvlJc w:val="left"/>
      <w:pPr>
        <w:tabs>
          <w:tab w:val="num" w:pos="2880"/>
        </w:tabs>
        <w:ind w:left="2880" w:hanging="360"/>
      </w:pPr>
      <w:rPr>
        <w:rFonts w:ascii="Times New Roman" w:hAnsi="Times New Roman" w:hint="default"/>
      </w:rPr>
    </w:lvl>
    <w:lvl w:ilvl="4" w:tplc="C50E4C52" w:tentative="1">
      <w:start w:val="1"/>
      <w:numFmt w:val="bullet"/>
      <w:lvlText w:val="•"/>
      <w:lvlJc w:val="left"/>
      <w:pPr>
        <w:tabs>
          <w:tab w:val="num" w:pos="3600"/>
        </w:tabs>
        <w:ind w:left="3600" w:hanging="360"/>
      </w:pPr>
      <w:rPr>
        <w:rFonts w:ascii="Times New Roman" w:hAnsi="Times New Roman" w:hint="default"/>
      </w:rPr>
    </w:lvl>
    <w:lvl w:ilvl="5" w:tplc="5D0AB04C" w:tentative="1">
      <w:start w:val="1"/>
      <w:numFmt w:val="bullet"/>
      <w:lvlText w:val="•"/>
      <w:lvlJc w:val="left"/>
      <w:pPr>
        <w:tabs>
          <w:tab w:val="num" w:pos="4320"/>
        </w:tabs>
        <w:ind w:left="4320" w:hanging="360"/>
      </w:pPr>
      <w:rPr>
        <w:rFonts w:ascii="Times New Roman" w:hAnsi="Times New Roman" w:hint="default"/>
      </w:rPr>
    </w:lvl>
    <w:lvl w:ilvl="6" w:tplc="DA188DFE" w:tentative="1">
      <w:start w:val="1"/>
      <w:numFmt w:val="bullet"/>
      <w:lvlText w:val="•"/>
      <w:lvlJc w:val="left"/>
      <w:pPr>
        <w:tabs>
          <w:tab w:val="num" w:pos="5040"/>
        </w:tabs>
        <w:ind w:left="5040" w:hanging="360"/>
      </w:pPr>
      <w:rPr>
        <w:rFonts w:ascii="Times New Roman" w:hAnsi="Times New Roman" w:hint="default"/>
      </w:rPr>
    </w:lvl>
    <w:lvl w:ilvl="7" w:tplc="CFA22892" w:tentative="1">
      <w:start w:val="1"/>
      <w:numFmt w:val="bullet"/>
      <w:lvlText w:val="•"/>
      <w:lvlJc w:val="left"/>
      <w:pPr>
        <w:tabs>
          <w:tab w:val="num" w:pos="5760"/>
        </w:tabs>
        <w:ind w:left="5760" w:hanging="360"/>
      </w:pPr>
      <w:rPr>
        <w:rFonts w:ascii="Times New Roman" w:hAnsi="Times New Roman" w:hint="default"/>
      </w:rPr>
    </w:lvl>
    <w:lvl w:ilvl="8" w:tplc="D8A4A59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08F3686"/>
    <w:multiLevelType w:val="hybridMultilevel"/>
    <w:tmpl w:val="C04E29BA"/>
    <w:lvl w:ilvl="0" w:tplc="204E9318">
      <w:start w:val="1"/>
      <w:numFmt w:val="bullet"/>
      <w:lvlText w:val="•"/>
      <w:lvlJc w:val="left"/>
      <w:pPr>
        <w:tabs>
          <w:tab w:val="num" w:pos="720"/>
        </w:tabs>
        <w:ind w:left="720" w:hanging="360"/>
      </w:pPr>
      <w:rPr>
        <w:rFonts w:ascii="Arial" w:hAnsi="Arial" w:hint="default"/>
      </w:rPr>
    </w:lvl>
    <w:lvl w:ilvl="1" w:tplc="6298E382" w:tentative="1">
      <w:start w:val="1"/>
      <w:numFmt w:val="bullet"/>
      <w:lvlText w:val="•"/>
      <w:lvlJc w:val="left"/>
      <w:pPr>
        <w:tabs>
          <w:tab w:val="num" w:pos="1440"/>
        </w:tabs>
        <w:ind w:left="1440" w:hanging="360"/>
      </w:pPr>
      <w:rPr>
        <w:rFonts w:ascii="Arial" w:hAnsi="Arial" w:hint="default"/>
      </w:rPr>
    </w:lvl>
    <w:lvl w:ilvl="2" w:tplc="8F7E3BA6" w:tentative="1">
      <w:start w:val="1"/>
      <w:numFmt w:val="bullet"/>
      <w:lvlText w:val="•"/>
      <w:lvlJc w:val="left"/>
      <w:pPr>
        <w:tabs>
          <w:tab w:val="num" w:pos="2160"/>
        </w:tabs>
        <w:ind w:left="2160" w:hanging="360"/>
      </w:pPr>
      <w:rPr>
        <w:rFonts w:ascii="Arial" w:hAnsi="Arial" w:hint="default"/>
      </w:rPr>
    </w:lvl>
    <w:lvl w:ilvl="3" w:tplc="B5284DD8" w:tentative="1">
      <w:start w:val="1"/>
      <w:numFmt w:val="bullet"/>
      <w:lvlText w:val="•"/>
      <w:lvlJc w:val="left"/>
      <w:pPr>
        <w:tabs>
          <w:tab w:val="num" w:pos="2880"/>
        </w:tabs>
        <w:ind w:left="2880" w:hanging="360"/>
      </w:pPr>
      <w:rPr>
        <w:rFonts w:ascii="Arial" w:hAnsi="Arial" w:hint="default"/>
      </w:rPr>
    </w:lvl>
    <w:lvl w:ilvl="4" w:tplc="D7FC85DA" w:tentative="1">
      <w:start w:val="1"/>
      <w:numFmt w:val="bullet"/>
      <w:lvlText w:val="•"/>
      <w:lvlJc w:val="left"/>
      <w:pPr>
        <w:tabs>
          <w:tab w:val="num" w:pos="3600"/>
        </w:tabs>
        <w:ind w:left="3600" w:hanging="360"/>
      </w:pPr>
      <w:rPr>
        <w:rFonts w:ascii="Arial" w:hAnsi="Arial" w:hint="default"/>
      </w:rPr>
    </w:lvl>
    <w:lvl w:ilvl="5" w:tplc="98C67128" w:tentative="1">
      <w:start w:val="1"/>
      <w:numFmt w:val="bullet"/>
      <w:lvlText w:val="•"/>
      <w:lvlJc w:val="left"/>
      <w:pPr>
        <w:tabs>
          <w:tab w:val="num" w:pos="4320"/>
        </w:tabs>
        <w:ind w:left="4320" w:hanging="360"/>
      </w:pPr>
      <w:rPr>
        <w:rFonts w:ascii="Arial" w:hAnsi="Arial" w:hint="default"/>
      </w:rPr>
    </w:lvl>
    <w:lvl w:ilvl="6" w:tplc="7CE24EA2" w:tentative="1">
      <w:start w:val="1"/>
      <w:numFmt w:val="bullet"/>
      <w:lvlText w:val="•"/>
      <w:lvlJc w:val="left"/>
      <w:pPr>
        <w:tabs>
          <w:tab w:val="num" w:pos="5040"/>
        </w:tabs>
        <w:ind w:left="5040" w:hanging="360"/>
      </w:pPr>
      <w:rPr>
        <w:rFonts w:ascii="Arial" w:hAnsi="Arial" w:hint="default"/>
      </w:rPr>
    </w:lvl>
    <w:lvl w:ilvl="7" w:tplc="EF52D9DE" w:tentative="1">
      <w:start w:val="1"/>
      <w:numFmt w:val="bullet"/>
      <w:lvlText w:val="•"/>
      <w:lvlJc w:val="left"/>
      <w:pPr>
        <w:tabs>
          <w:tab w:val="num" w:pos="5760"/>
        </w:tabs>
        <w:ind w:left="5760" w:hanging="360"/>
      </w:pPr>
      <w:rPr>
        <w:rFonts w:ascii="Arial" w:hAnsi="Arial" w:hint="default"/>
      </w:rPr>
    </w:lvl>
    <w:lvl w:ilvl="8" w:tplc="9B800156" w:tentative="1">
      <w:start w:val="1"/>
      <w:numFmt w:val="bullet"/>
      <w:lvlText w:val="•"/>
      <w:lvlJc w:val="left"/>
      <w:pPr>
        <w:tabs>
          <w:tab w:val="num" w:pos="6480"/>
        </w:tabs>
        <w:ind w:left="6480" w:hanging="360"/>
      </w:pPr>
      <w:rPr>
        <w:rFonts w:ascii="Arial" w:hAnsi="Arial" w:hint="default"/>
      </w:rPr>
    </w:lvl>
  </w:abstractNum>
  <w:abstractNum w:abstractNumId="18">
    <w:nsid w:val="516E4071"/>
    <w:multiLevelType w:val="hybridMultilevel"/>
    <w:tmpl w:val="EA2412B6"/>
    <w:lvl w:ilvl="0" w:tplc="37BC7A38">
      <w:start w:val="1"/>
      <w:numFmt w:val="bullet"/>
      <w:lvlText w:val="•"/>
      <w:lvlJc w:val="left"/>
      <w:pPr>
        <w:tabs>
          <w:tab w:val="num" w:pos="720"/>
        </w:tabs>
        <w:ind w:left="720" w:hanging="360"/>
      </w:pPr>
      <w:rPr>
        <w:rFonts w:ascii="Times New Roman" w:hAnsi="Times New Roman" w:hint="default"/>
      </w:rPr>
    </w:lvl>
    <w:lvl w:ilvl="1" w:tplc="2E20F622" w:tentative="1">
      <w:start w:val="1"/>
      <w:numFmt w:val="bullet"/>
      <w:lvlText w:val="•"/>
      <w:lvlJc w:val="left"/>
      <w:pPr>
        <w:tabs>
          <w:tab w:val="num" w:pos="1440"/>
        </w:tabs>
        <w:ind w:left="1440" w:hanging="360"/>
      </w:pPr>
      <w:rPr>
        <w:rFonts w:ascii="Times New Roman" w:hAnsi="Times New Roman" w:hint="default"/>
      </w:rPr>
    </w:lvl>
    <w:lvl w:ilvl="2" w:tplc="33F495C8" w:tentative="1">
      <w:start w:val="1"/>
      <w:numFmt w:val="bullet"/>
      <w:lvlText w:val="•"/>
      <w:lvlJc w:val="left"/>
      <w:pPr>
        <w:tabs>
          <w:tab w:val="num" w:pos="2160"/>
        </w:tabs>
        <w:ind w:left="2160" w:hanging="360"/>
      </w:pPr>
      <w:rPr>
        <w:rFonts w:ascii="Times New Roman" w:hAnsi="Times New Roman" w:hint="default"/>
      </w:rPr>
    </w:lvl>
    <w:lvl w:ilvl="3" w:tplc="A2960516" w:tentative="1">
      <w:start w:val="1"/>
      <w:numFmt w:val="bullet"/>
      <w:lvlText w:val="•"/>
      <w:lvlJc w:val="left"/>
      <w:pPr>
        <w:tabs>
          <w:tab w:val="num" w:pos="2880"/>
        </w:tabs>
        <w:ind w:left="2880" w:hanging="360"/>
      </w:pPr>
      <w:rPr>
        <w:rFonts w:ascii="Times New Roman" w:hAnsi="Times New Roman" w:hint="default"/>
      </w:rPr>
    </w:lvl>
    <w:lvl w:ilvl="4" w:tplc="8B167212" w:tentative="1">
      <w:start w:val="1"/>
      <w:numFmt w:val="bullet"/>
      <w:lvlText w:val="•"/>
      <w:lvlJc w:val="left"/>
      <w:pPr>
        <w:tabs>
          <w:tab w:val="num" w:pos="3600"/>
        </w:tabs>
        <w:ind w:left="3600" w:hanging="360"/>
      </w:pPr>
      <w:rPr>
        <w:rFonts w:ascii="Times New Roman" w:hAnsi="Times New Roman" w:hint="default"/>
      </w:rPr>
    </w:lvl>
    <w:lvl w:ilvl="5" w:tplc="7812CCC4" w:tentative="1">
      <w:start w:val="1"/>
      <w:numFmt w:val="bullet"/>
      <w:lvlText w:val="•"/>
      <w:lvlJc w:val="left"/>
      <w:pPr>
        <w:tabs>
          <w:tab w:val="num" w:pos="4320"/>
        </w:tabs>
        <w:ind w:left="4320" w:hanging="360"/>
      </w:pPr>
      <w:rPr>
        <w:rFonts w:ascii="Times New Roman" w:hAnsi="Times New Roman" w:hint="default"/>
      </w:rPr>
    </w:lvl>
    <w:lvl w:ilvl="6" w:tplc="30685162" w:tentative="1">
      <w:start w:val="1"/>
      <w:numFmt w:val="bullet"/>
      <w:lvlText w:val="•"/>
      <w:lvlJc w:val="left"/>
      <w:pPr>
        <w:tabs>
          <w:tab w:val="num" w:pos="5040"/>
        </w:tabs>
        <w:ind w:left="5040" w:hanging="360"/>
      </w:pPr>
      <w:rPr>
        <w:rFonts w:ascii="Times New Roman" w:hAnsi="Times New Roman" w:hint="default"/>
      </w:rPr>
    </w:lvl>
    <w:lvl w:ilvl="7" w:tplc="85709566" w:tentative="1">
      <w:start w:val="1"/>
      <w:numFmt w:val="bullet"/>
      <w:lvlText w:val="•"/>
      <w:lvlJc w:val="left"/>
      <w:pPr>
        <w:tabs>
          <w:tab w:val="num" w:pos="5760"/>
        </w:tabs>
        <w:ind w:left="5760" w:hanging="360"/>
      </w:pPr>
      <w:rPr>
        <w:rFonts w:ascii="Times New Roman" w:hAnsi="Times New Roman" w:hint="default"/>
      </w:rPr>
    </w:lvl>
    <w:lvl w:ilvl="8" w:tplc="E7C05A9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CFD3112"/>
    <w:multiLevelType w:val="hybridMultilevel"/>
    <w:tmpl w:val="6DF016E8"/>
    <w:lvl w:ilvl="0" w:tplc="3728883C">
      <w:start w:val="1"/>
      <w:numFmt w:val="bullet"/>
      <w:lvlText w:val="•"/>
      <w:lvlJc w:val="left"/>
      <w:pPr>
        <w:tabs>
          <w:tab w:val="num" w:pos="720"/>
        </w:tabs>
        <w:ind w:left="720" w:hanging="360"/>
      </w:pPr>
      <w:rPr>
        <w:rFonts w:ascii="Times New Roman" w:hAnsi="Times New Roman" w:hint="default"/>
      </w:rPr>
    </w:lvl>
    <w:lvl w:ilvl="1" w:tplc="052CEA66" w:tentative="1">
      <w:start w:val="1"/>
      <w:numFmt w:val="bullet"/>
      <w:lvlText w:val="•"/>
      <w:lvlJc w:val="left"/>
      <w:pPr>
        <w:tabs>
          <w:tab w:val="num" w:pos="1440"/>
        </w:tabs>
        <w:ind w:left="1440" w:hanging="360"/>
      </w:pPr>
      <w:rPr>
        <w:rFonts w:ascii="Times New Roman" w:hAnsi="Times New Roman" w:hint="default"/>
      </w:rPr>
    </w:lvl>
    <w:lvl w:ilvl="2" w:tplc="CE621DF4" w:tentative="1">
      <w:start w:val="1"/>
      <w:numFmt w:val="bullet"/>
      <w:lvlText w:val="•"/>
      <w:lvlJc w:val="left"/>
      <w:pPr>
        <w:tabs>
          <w:tab w:val="num" w:pos="2160"/>
        </w:tabs>
        <w:ind w:left="2160" w:hanging="360"/>
      </w:pPr>
      <w:rPr>
        <w:rFonts w:ascii="Times New Roman" w:hAnsi="Times New Roman" w:hint="default"/>
      </w:rPr>
    </w:lvl>
    <w:lvl w:ilvl="3" w:tplc="81ECA028" w:tentative="1">
      <w:start w:val="1"/>
      <w:numFmt w:val="bullet"/>
      <w:lvlText w:val="•"/>
      <w:lvlJc w:val="left"/>
      <w:pPr>
        <w:tabs>
          <w:tab w:val="num" w:pos="2880"/>
        </w:tabs>
        <w:ind w:left="2880" w:hanging="360"/>
      </w:pPr>
      <w:rPr>
        <w:rFonts w:ascii="Times New Roman" w:hAnsi="Times New Roman" w:hint="default"/>
      </w:rPr>
    </w:lvl>
    <w:lvl w:ilvl="4" w:tplc="BC9C295E" w:tentative="1">
      <w:start w:val="1"/>
      <w:numFmt w:val="bullet"/>
      <w:lvlText w:val="•"/>
      <w:lvlJc w:val="left"/>
      <w:pPr>
        <w:tabs>
          <w:tab w:val="num" w:pos="3600"/>
        </w:tabs>
        <w:ind w:left="3600" w:hanging="360"/>
      </w:pPr>
      <w:rPr>
        <w:rFonts w:ascii="Times New Roman" w:hAnsi="Times New Roman" w:hint="default"/>
      </w:rPr>
    </w:lvl>
    <w:lvl w:ilvl="5" w:tplc="4E429F60" w:tentative="1">
      <w:start w:val="1"/>
      <w:numFmt w:val="bullet"/>
      <w:lvlText w:val="•"/>
      <w:lvlJc w:val="left"/>
      <w:pPr>
        <w:tabs>
          <w:tab w:val="num" w:pos="4320"/>
        </w:tabs>
        <w:ind w:left="4320" w:hanging="360"/>
      </w:pPr>
      <w:rPr>
        <w:rFonts w:ascii="Times New Roman" w:hAnsi="Times New Roman" w:hint="default"/>
      </w:rPr>
    </w:lvl>
    <w:lvl w:ilvl="6" w:tplc="BFF25E88" w:tentative="1">
      <w:start w:val="1"/>
      <w:numFmt w:val="bullet"/>
      <w:lvlText w:val="•"/>
      <w:lvlJc w:val="left"/>
      <w:pPr>
        <w:tabs>
          <w:tab w:val="num" w:pos="5040"/>
        </w:tabs>
        <w:ind w:left="5040" w:hanging="360"/>
      </w:pPr>
      <w:rPr>
        <w:rFonts w:ascii="Times New Roman" w:hAnsi="Times New Roman" w:hint="default"/>
      </w:rPr>
    </w:lvl>
    <w:lvl w:ilvl="7" w:tplc="0952F374" w:tentative="1">
      <w:start w:val="1"/>
      <w:numFmt w:val="bullet"/>
      <w:lvlText w:val="•"/>
      <w:lvlJc w:val="left"/>
      <w:pPr>
        <w:tabs>
          <w:tab w:val="num" w:pos="5760"/>
        </w:tabs>
        <w:ind w:left="5760" w:hanging="360"/>
      </w:pPr>
      <w:rPr>
        <w:rFonts w:ascii="Times New Roman" w:hAnsi="Times New Roman" w:hint="default"/>
      </w:rPr>
    </w:lvl>
    <w:lvl w:ilvl="8" w:tplc="4940691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790B38"/>
    <w:multiLevelType w:val="hybridMultilevel"/>
    <w:tmpl w:val="D068AC38"/>
    <w:lvl w:ilvl="0" w:tplc="D850FCC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307C24"/>
    <w:multiLevelType w:val="hybridMultilevel"/>
    <w:tmpl w:val="A31AB35C"/>
    <w:lvl w:ilvl="0" w:tplc="43A0D070">
      <w:start w:val="1"/>
      <w:numFmt w:val="bullet"/>
      <w:lvlText w:val="•"/>
      <w:lvlJc w:val="left"/>
      <w:pPr>
        <w:tabs>
          <w:tab w:val="num" w:pos="720"/>
        </w:tabs>
        <w:ind w:left="720" w:hanging="360"/>
      </w:pPr>
      <w:rPr>
        <w:rFonts w:ascii="Times New Roman" w:hAnsi="Times New Roman" w:hint="default"/>
      </w:rPr>
    </w:lvl>
    <w:lvl w:ilvl="1" w:tplc="CE947D0C" w:tentative="1">
      <w:start w:val="1"/>
      <w:numFmt w:val="bullet"/>
      <w:lvlText w:val="•"/>
      <w:lvlJc w:val="left"/>
      <w:pPr>
        <w:tabs>
          <w:tab w:val="num" w:pos="1440"/>
        </w:tabs>
        <w:ind w:left="1440" w:hanging="360"/>
      </w:pPr>
      <w:rPr>
        <w:rFonts w:ascii="Times New Roman" w:hAnsi="Times New Roman" w:hint="default"/>
      </w:rPr>
    </w:lvl>
    <w:lvl w:ilvl="2" w:tplc="B63EDF96" w:tentative="1">
      <w:start w:val="1"/>
      <w:numFmt w:val="bullet"/>
      <w:lvlText w:val="•"/>
      <w:lvlJc w:val="left"/>
      <w:pPr>
        <w:tabs>
          <w:tab w:val="num" w:pos="2160"/>
        </w:tabs>
        <w:ind w:left="2160" w:hanging="360"/>
      </w:pPr>
      <w:rPr>
        <w:rFonts w:ascii="Times New Roman" w:hAnsi="Times New Roman" w:hint="default"/>
      </w:rPr>
    </w:lvl>
    <w:lvl w:ilvl="3" w:tplc="17461F5E" w:tentative="1">
      <w:start w:val="1"/>
      <w:numFmt w:val="bullet"/>
      <w:lvlText w:val="•"/>
      <w:lvlJc w:val="left"/>
      <w:pPr>
        <w:tabs>
          <w:tab w:val="num" w:pos="2880"/>
        </w:tabs>
        <w:ind w:left="2880" w:hanging="360"/>
      </w:pPr>
      <w:rPr>
        <w:rFonts w:ascii="Times New Roman" w:hAnsi="Times New Roman" w:hint="default"/>
      </w:rPr>
    </w:lvl>
    <w:lvl w:ilvl="4" w:tplc="ACD04B34" w:tentative="1">
      <w:start w:val="1"/>
      <w:numFmt w:val="bullet"/>
      <w:lvlText w:val="•"/>
      <w:lvlJc w:val="left"/>
      <w:pPr>
        <w:tabs>
          <w:tab w:val="num" w:pos="3600"/>
        </w:tabs>
        <w:ind w:left="3600" w:hanging="360"/>
      </w:pPr>
      <w:rPr>
        <w:rFonts w:ascii="Times New Roman" w:hAnsi="Times New Roman" w:hint="default"/>
      </w:rPr>
    </w:lvl>
    <w:lvl w:ilvl="5" w:tplc="6E96FD9C" w:tentative="1">
      <w:start w:val="1"/>
      <w:numFmt w:val="bullet"/>
      <w:lvlText w:val="•"/>
      <w:lvlJc w:val="left"/>
      <w:pPr>
        <w:tabs>
          <w:tab w:val="num" w:pos="4320"/>
        </w:tabs>
        <w:ind w:left="4320" w:hanging="360"/>
      </w:pPr>
      <w:rPr>
        <w:rFonts w:ascii="Times New Roman" w:hAnsi="Times New Roman" w:hint="default"/>
      </w:rPr>
    </w:lvl>
    <w:lvl w:ilvl="6" w:tplc="DB6407B4" w:tentative="1">
      <w:start w:val="1"/>
      <w:numFmt w:val="bullet"/>
      <w:lvlText w:val="•"/>
      <w:lvlJc w:val="left"/>
      <w:pPr>
        <w:tabs>
          <w:tab w:val="num" w:pos="5040"/>
        </w:tabs>
        <w:ind w:left="5040" w:hanging="360"/>
      </w:pPr>
      <w:rPr>
        <w:rFonts w:ascii="Times New Roman" w:hAnsi="Times New Roman" w:hint="default"/>
      </w:rPr>
    </w:lvl>
    <w:lvl w:ilvl="7" w:tplc="D9FAFAE4" w:tentative="1">
      <w:start w:val="1"/>
      <w:numFmt w:val="bullet"/>
      <w:lvlText w:val="•"/>
      <w:lvlJc w:val="left"/>
      <w:pPr>
        <w:tabs>
          <w:tab w:val="num" w:pos="5760"/>
        </w:tabs>
        <w:ind w:left="5760" w:hanging="360"/>
      </w:pPr>
      <w:rPr>
        <w:rFonts w:ascii="Times New Roman" w:hAnsi="Times New Roman" w:hint="default"/>
      </w:rPr>
    </w:lvl>
    <w:lvl w:ilvl="8" w:tplc="B000A1D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55C4EFE"/>
    <w:multiLevelType w:val="hybridMultilevel"/>
    <w:tmpl w:val="46A46DE2"/>
    <w:lvl w:ilvl="0" w:tplc="08090005">
      <w:start w:val="1"/>
      <w:numFmt w:val="bullet"/>
      <w:lvlText w:val=""/>
      <w:lvlJc w:val="left"/>
      <w:pPr>
        <w:tabs>
          <w:tab w:val="num" w:pos="720"/>
        </w:tabs>
        <w:ind w:left="720" w:hanging="360"/>
      </w:pPr>
      <w:rPr>
        <w:rFonts w:ascii="Wingdings" w:hAnsi="Wingdings" w:hint="default"/>
      </w:rPr>
    </w:lvl>
    <w:lvl w:ilvl="1" w:tplc="F08CEEF2" w:tentative="1">
      <w:start w:val="1"/>
      <w:numFmt w:val="bullet"/>
      <w:lvlText w:val=""/>
      <w:lvlJc w:val="left"/>
      <w:pPr>
        <w:tabs>
          <w:tab w:val="num" w:pos="1440"/>
        </w:tabs>
        <w:ind w:left="1440" w:hanging="360"/>
      </w:pPr>
      <w:rPr>
        <w:rFonts w:ascii="Wingdings" w:hAnsi="Wingdings" w:hint="default"/>
      </w:rPr>
    </w:lvl>
    <w:lvl w:ilvl="2" w:tplc="41CCA164" w:tentative="1">
      <w:start w:val="1"/>
      <w:numFmt w:val="bullet"/>
      <w:lvlText w:val=""/>
      <w:lvlJc w:val="left"/>
      <w:pPr>
        <w:tabs>
          <w:tab w:val="num" w:pos="2160"/>
        </w:tabs>
        <w:ind w:left="2160" w:hanging="360"/>
      </w:pPr>
      <w:rPr>
        <w:rFonts w:ascii="Wingdings" w:hAnsi="Wingdings" w:hint="default"/>
      </w:rPr>
    </w:lvl>
    <w:lvl w:ilvl="3" w:tplc="126C05E4" w:tentative="1">
      <w:start w:val="1"/>
      <w:numFmt w:val="bullet"/>
      <w:lvlText w:val=""/>
      <w:lvlJc w:val="left"/>
      <w:pPr>
        <w:tabs>
          <w:tab w:val="num" w:pos="2880"/>
        </w:tabs>
        <w:ind w:left="2880" w:hanging="360"/>
      </w:pPr>
      <w:rPr>
        <w:rFonts w:ascii="Wingdings" w:hAnsi="Wingdings" w:hint="default"/>
      </w:rPr>
    </w:lvl>
    <w:lvl w:ilvl="4" w:tplc="767E4BF2" w:tentative="1">
      <w:start w:val="1"/>
      <w:numFmt w:val="bullet"/>
      <w:lvlText w:val=""/>
      <w:lvlJc w:val="left"/>
      <w:pPr>
        <w:tabs>
          <w:tab w:val="num" w:pos="3600"/>
        </w:tabs>
        <w:ind w:left="3600" w:hanging="360"/>
      </w:pPr>
      <w:rPr>
        <w:rFonts w:ascii="Wingdings" w:hAnsi="Wingdings" w:hint="default"/>
      </w:rPr>
    </w:lvl>
    <w:lvl w:ilvl="5" w:tplc="032E57B4" w:tentative="1">
      <w:start w:val="1"/>
      <w:numFmt w:val="bullet"/>
      <w:lvlText w:val=""/>
      <w:lvlJc w:val="left"/>
      <w:pPr>
        <w:tabs>
          <w:tab w:val="num" w:pos="4320"/>
        </w:tabs>
        <w:ind w:left="4320" w:hanging="360"/>
      </w:pPr>
      <w:rPr>
        <w:rFonts w:ascii="Wingdings" w:hAnsi="Wingdings" w:hint="default"/>
      </w:rPr>
    </w:lvl>
    <w:lvl w:ilvl="6" w:tplc="0E88DDD4" w:tentative="1">
      <w:start w:val="1"/>
      <w:numFmt w:val="bullet"/>
      <w:lvlText w:val=""/>
      <w:lvlJc w:val="left"/>
      <w:pPr>
        <w:tabs>
          <w:tab w:val="num" w:pos="5040"/>
        </w:tabs>
        <w:ind w:left="5040" w:hanging="360"/>
      </w:pPr>
      <w:rPr>
        <w:rFonts w:ascii="Wingdings" w:hAnsi="Wingdings" w:hint="default"/>
      </w:rPr>
    </w:lvl>
    <w:lvl w:ilvl="7" w:tplc="C0F87D12" w:tentative="1">
      <w:start w:val="1"/>
      <w:numFmt w:val="bullet"/>
      <w:lvlText w:val=""/>
      <w:lvlJc w:val="left"/>
      <w:pPr>
        <w:tabs>
          <w:tab w:val="num" w:pos="5760"/>
        </w:tabs>
        <w:ind w:left="5760" w:hanging="360"/>
      </w:pPr>
      <w:rPr>
        <w:rFonts w:ascii="Wingdings" w:hAnsi="Wingdings" w:hint="default"/>
      </w:rPr>
    </w:lvl>
    <w:lvl w:ilvl="8" w:tplc="9AECFF30" w:tentative="1">
      <w:start w:val="1"/>
      <w:numFmt w:val="bullet"/>
      <w:lvlText w:val=""/>
      <w:lvlJc w:val="left"/>
      <w:pPr>
        <w:tabs>
          <w:tab w:val="num" w:pos="6480"/>
        </w:tabs>
        <w:ind w:left="6480" w:hanging="360"/>
      </w:pPr>
      <w:rPr>
        <w:rFonts w:ascii="Wingdings" w:hAnsi="Wingdings" w:hint="default"/>
      </w:rPr>
    </w:lvl>
  </w:abstractNum>
  <w:abstractNum w:abstractNumId="23">
    <w:nsid w:val="724350D1"/>
    <w:multiLevelType w:val="hybridMultilevel"/>
    <w:tmpl w:val="3214919C"/>
    <w:lvl w:ilvl="0" w:tplc="B1A48158">
      <w:start w:val="1"/>
      <w:numFmt w:val="bullet"/>
      <w:lvlText w:val="•"/>
      <w:lvlJc w:val="left"/>
      <w:pPr>
        <w:tabs>
          <w:tab w:val="num" w:pos="720"/>
        </w:tabs>
        <w:ind w:left="720" w:hanging="360"/>
      </w:pPr>
      <w:rPr>
        <w:rFonts w:ascii="Times New Roman" w:hAnsi="Times New Roman" w:hint="default"/>
      </w:rPr>
    </w:lvl>
    <w:lvl w:ilvl="1" w:tplc="7FC40D56" w:tentative="1">
      <w:start w:val="1"/>
      <w:numFmt w:val="bullet"/>
      <w:lvlText w:val="•"/>
      <w:lvlJc w:val="left"/>
      <w:pPr>
        <w:tabs>
          <w:tab w:val="num" w:pos="1440"/>
        </w:tabs>
        <w:ind w:left="1440" w:hanging="360"/>
      </w:pPr>
      <w:rPr>
        <w:rFonts w:ascii="Times New Roman" w:hAnsi="Times New Roman" w:hint="default"/>
      </w:rPr>
    </w:lvl>
    <w:lvl w:ilvl="2" w:tplc="F446DD20" w:tentative="1">
      <w:start w:val="1"/>
      <w:numFmt w:val="bullet"/>
      <w:lvlText w:val="•"/>
      <w:lvlJc w:val="left"/>
      <w:pPr>
        <w:tabs>
          <w:tab w:val="num" w:pos="2160"/>
        </w:tabs>
        <w:ind w:left="2160" w:hanging="360"/>
      </w:pPr>
      <w:rPr>
        <w:rFonts w:ascii="Times New Roman" w:hAnsi="Times New Roman" w:hint="default"/>
      </w:rPr>
    </w:lvl>
    <w:lvl w:ilvl="3" w:tplc="B30C5F78" w:tentative="1">
      <w:start w:val="1"/>
      <w:numFmt w:val="bullet"/>
      <w:lvlText w:val="•"/>
      <w:lvlJc w:val="left"/>
      <w:pPr>
        <w:tabs>
          <w:tab w:val="num" w:pos="2880"/>
        </w:tabs>
        <w:ind w:left="2880" w:hanging="360"/>
      </w:pPr>
      <w:rPr>
        <w:rFonts w:ascii="Times New Roman" w:hAnsi="Times New Roman" w:hint="default"/>
      </w:rPr>
    </w:lvl>
    <w:lvl w:ilvl="4" w:tplc="FE8E345E" w:tentative="1">
      <w:start w:val="1"/>
      <w:numFmt w:val="bullet"/>
      <w:lvlText w:val="•"/>
      <w:lvlJc w:val="left"/>
      <w:pPr>
        <w:tabs>
          <w:tab w:val="num" w:pos="3600"/>
        </w:tabs>
        <w:ind w:left="3600" w:hanging="360"/>
      </w:pPr>
      <w:rPr>
        <w:rFonts w:ascii="Times New Roman" w:hAnsi="Times New Roman" w:hint="default"/>
      </w:rPr>
    </w:lvl>
    <w:lvl w:ilvl="5" w:tplc="87F43A0E" w:tentative="1">
      <w:start w:val="1"/>
      <w:numFmt w:val="bullet"/>
      <w:lvlText w:val="•"/>
      <w:lvlJc w:val="left"/>
      <w:pPr>
        <w:tabs>
          <w:tab w:val="num" w:pos="4320"/>
        </w:tabs>
        <w:ind w:left="4320" w:hanging="360"/>
      </w:pPr>
      <w:rPr>
        <w:rFonts w:ascii="Times New Roman" w:hAnsi="Times New Roman" w:hint="default"/>
      </w:rPr>
    </w:lvl>
    <w:lvl w:ilvl="6" w:tplc="86FE4C70" w:tentative="1">
      <w:start w:val="1"/>
      <w:numFmt w:val="bullet"/>
      <w:lvlText w:val="•"/>
      <w:lvlJc w:val="left"/>
      <w:pPr>
        <w:tabs>
          <w:tab w:val="num" w:pos="5040"/>
        </w:tabs>
        <w:ind w:left="5040" w:hanging="360"/>
      </w:pPr>
      <w:rPr>
        <w:rFonts w:ascii="Times New Roman" w:hAnsi="Times New Roman" w:hint="default"/>
      </w:rPr>
    </w:lvl>
    <w:lvl w:ilvl="7" w:tplc="C4404550" w:tentative="1">
      <w:start w:val="1"/>
      <w:numFmt w:val="bullet"/>
      <w:lvlText w:val="•"/>
      <w:lvlJc w:val="left"/>
      <w:pPr>
        <w:tabs>
          <w:tab w:val="num" w:pos="5760"/>
        </w:tabs>
        <w:ind w:left="5760" w:hanging="360"/>
      </w:pPr>
      <w:rPr>
        <w:rFonts w:ascii="Times New Roman" w:hAnsi="Times New Roman" w:hint="default"/>
      </w:rPr>
    </w:lvl>
    <w:lvl w:ilvl="8" w:tplc="8F1A513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4401352"/>
    <w:multiLevelType w:val="hybridMultilevel"/>
    <w:tmpl w:val="EB06CEF4"/>
    <w:lvl w:ilvl="0" w:tplc="DB12E510">
      <w:start w:val="1"/>
      <w:numFmt w:val="bullet"/>
      <w:lvlText w:val="•"/>
      <w:lvlJc w:val="left"/>
      <w:pPr>
        <w:tabs>
          <w:tab w:val="num" w:pos="720"/>
        </w:tabs>
        <w:ind w:left="720" w:hanging="360"/>
      </w:pPr>
      <w:rPr>
        <w:rFonts w:ascii="Arial" w:hAnsi="Arial" w:hint="default"/>
      </w:rPr>
    </w:lvl>
    <w:lvl w:ilvl="1" w:tplc="4C50FBD0" w:tentative="1">
      <w:start w:val="1"/>
      <w:numFmt w:val="bullet"/>
      <w:lvlText w:val="•"/>
      <w:lvlJc w:val="left"/>
      <w:pPr>
        <w:tabs>
          <w:tab w:val="num" w:pos="1440"/>
        </w:tabs>
        <w:ind w:left="1440" w:hanging="360"/>
      </w:pPr>
      <w:rPr>
        <w:rFonts w:ascii="Arial" w:hAnsi="Arial" w:hint="default"/>
      </w:rPr>
    </w:lvl>
    <w:lvl w:ilvl="2" w:tplc="1AFCB39A" w:tentative="1">
      <w:start w:val="1"/>
      <w:numFmt w:val="bullet"/>
      <w:lvlText w:val="•"/>
      <w:lvlJc w:val="left"/>
      <w:pPr>
        <w:tabs>
          <w:tab w:val="num" w:pos="2160"/>
        </w:tabs>
        <w:ind w:left="2160" w:hanging="360"/>
      </w:pPr>
      <w:rPr>
        <w:rFonts w:ascii="Arial" w:hAnsi="Arial" w:hint="default"/>
      </w:rPr>
    </w:lvl>
    <w:lvl w:ilvl="3" w:tplc="BA5A843E" w:tentative="1">
      <w:start w:val="1"/>
      <w:numFmt w:val="bullet"/>
      <w:lvlText w:val="•"/>
      <w:lvlJc w:val="left"/>
      <w:pPr>
        <w:tabs>
          <w:tab w:val="num" w:pos="2880"/>
        </w:tabs>
        <w:ind w:left="2880" w:hanging="360"/>
      </w:pPr>
      <w:rPr>
        <w:rFonts w:ascii="Arial" w:hAnsi="Arial" w:hint="default"/>
      </w:rPr>
    </w:lvl>
    <w:lvl w:ilvl="4" w:tplc="CA84DC88" w:tentative="1">
      <w:start w:val="1"/>
      <w:numFmt w:val="bullet"/>
      <w:lvlText w:val="•"/>
      <w:lvlJc w:val="left"/>
      <w:pPr>
        <w:tabs>
          <w:tab w:val="num" w:pos="3600"/>
        </w:tabs>
        <w:ind w:left="3600" w:hanging="360"/>
      </w:pPr>
      <w:rPr>
        <w:rFonts w:ascii="Arial" w:hAnsi="Arial" w:hint="default"/>
      </w:rPr>
    </w:lvl>
    <w:lvl w:ilvl="5" w:tplc="FDE00314" w:tentative="1">
      <w:start w:val="1"/>
      <w:numFmt w:val="bullet"/>
      <w:lvlText w:val="•"/>
      <w:lvlJc w:val="left"/>
      <w:pPr>
        <w:tabs>
          <w:tab w:val="num" w:pos="4320"/>
        </w:tabs>
        <w:ind w:left="4320" w:hanging="360"/>
      </w:pPr>
      <w:rPr>
        <w:rFonts w:ascii="Arial" w:hAnsi="Arial" w:hint="default"/>
      </w:rPr>
    </w:lvl>
    <w:lvl w:ilvl="6" w:tplc="7B98DA84" w:tentative="1">
      <w:start w:val="1"/>
      <w:numFmt w:val="bullet"/>
      <w:lvlText w:val="•"/>
      <w:lvlJc w:val="left"/>
      <w:pPr>
        <w:tabs>
          <w:tab w:val="num" w:pos="5040"/>
        </w:tabs>
        <w:ind w:left="5040" w:hanging="360"/>
      </w:pPr>
      <w:rPr>
        <w:rFonts w:ascii="Arial" w:hAnsi="Arial" w:hint="default"/>
      </w:rPr>
    </w:lvl>
    <w:lvl w:ilvl="7" w:tplc="9DE629D4" w:tentative="1">
      <w:start w:val="1"/>
      <w:numFmt w:val="bullet"/>
      <w:lvlText w:val="•"/>
      <w:lvlJc w:val="left"/>
      <w:pPr>
        <w:tabs>
          <w:tab w:val="num" w:pos="5760"/>
        </w:tabs>
        <w:ind w:left="5760" w:hanging="360"/>
      </w:pPr>
      <w:rPr>
        <w:rFonts w:ascii="Arial" w:hAnsi="Arial" w:hint="default"/>
      </w:rPr>
    </w:lvl>
    <w:lvl w:ilvl="8" w:tplc="123E4CC6" w:tentative="1">
      <w:start w:val="1"/>
      <w:numFmt w:val="bullet"/>
      <w:lvlText w:val="•"/>
      <w:lvlJc w:val="left"/>
      <w:pPr>
        <w:tabs>
          <w:tab w:val="num" w:pos="6480"/>
        </w:tabs>
        <w:ind w:left="6480" w:hanging="360"/>
      </w:pPr>
      <w:rPr>
        <w:rFonts w:ascii="Arial" w:hAnsi="Arial" w:hint="default"/>
      </w:rPr>
    </w:lvl>
  </w:abstractNum>
  <w:abstractNum w:abstractNumId="25">
    <w:nsid w:val="7E7F2077"/>
    <w:multiLevelType w:val="hybridMultilevel"/>
    <w:tmpl w:val="74D6D7D2"/>
    <w:lvl w:ilvl="0" w:tplc="45D80228">
      <w:start w:val="1"/>
      <w:numFmt w:val="bullet"/>
      <w:lvlText w:val="•"/>
      <w:lvlJc w:val="left"/>
      <w:pPr>
        <w:tabs>
          <w:tab w:val="num" w:pos="720"/>
        </w:tabs>
        <w:ind w:left="720" w:hanging="360"/>
      </w:pPr>
      <w:rPr>
        <w:rFonts w:ascii="Arial" w:hAnsi="Arial" w:hint="default"/>
      </w:rPr>
    </w:lvl>
    <w:lvl w:ilvl="1" w:tplc="35985132">
      <w:start w:val="466"/>
      <w:numFmt w:val="bullet"/>
      <w:lvlText w:val="•"/>
      <w:lvlJc w:val="left"/>
      <w:pPr>
        <w:tabs>
          <w:tab w:val="num" w:pos="1440"/>
        </w:tabs>
        <w:ind w:left="1440" w:hanging="360"/>
      </w:pPr>
      <w:rPr>
        <w:rFonts w:ascii="Arial" w:hAnsi="Arial" w:hint="default"/>
      </w:rPr>
    </w:lvl>
    <w:lvl w:ilvl="2" w:tplc="4F20D138" w:tentative="1">
      <w:start w:val="1"/>
      <w:numFmt w:val="bullet"/>
      <w:lvlText w:val="•"/>
      <w:lvlJc w:val="left"/>
      <w:pPr>
        <w:tabs>
          <w:tab w:val="num" w:pos="2160"/>
        </w:tabs>
        <w:ind w:left="2160" w:hanging="360"/>
      </w:pPr>
      <w:rPr>
        <w:rFonts w:ascii="Arial" w:hAnsi="Arial" w:hint="default"/>
      </w:rPr>
    </w:lvl>
    <w:lvl w:ilvl="3" w:tplc="D9485242" w:tentative="1">
      <w:start w:val="1"/>
      <w:numFmt w:val="bullet"/>
      <w:lvlText w:val="•"/>
      <w:lvlJc w:val="left"/>
      <w:pPr>
        <w:tabs>
          <w:tab w:val="num" w:pos="2880"/>
        </w:tabs>
        <w:ind w:left="2880" w:hanging="360"/>
      </w:pPr>
      <w:rPr>
        <w:rFonts w:ascii="Arial" w:hAnsi="Arial" w:hint="default"/>
      </w:rPr>
    </w:lvl>
    <w:lvl w:ilvl="4" w:tplc="2BFCBACC" w:tentative="1">
      <w:start w:val="1"/>
      <w:numFmt w:val="bullet"/>
      <w:lvlText w:val="•"/>
      <w:lvlJc w:val="left"/>
      <w:pPr>
        <w:tabs>
          <w:tab w:val="num" w:pos="3600"/>
        </w:tabs>
        <w:ind w:left="3600" w:hanging="360"/>
      </w:pPr>
      <w:rPr>
        <w:rFonts w:ascii="Arial" w:hAnsi="Arial" w:hint="default"/>
      </w:rPr>
    </w:lvl>
    <w:lvl w:ilvl="5" w:tplc="BCB03DDE" w:tentative="1">
      <w:start w:val="1"/>
      <w:numFmt w:val="bullet"/>
      <w:lvlText w:val="•"/>
      <w:lvlJc w:val="left"/>
      <w:pPr>
        <w:tabs>
          <w:tab w:val="num" w:pos="4320"/>
        </w:tabs>
        <w:ind w:left="4320" w:hanging="360"/>
      </w:pPr>
      <w:rPr>
        <w:rFonts w:ascii="Arial" w:hAnsi="Arial" w:hint="default"/>
      </w:rPr>
    </w:lvl>
    <w:lvl w:ilvl="6" w:tplc="D3C826F4" w:tentative="1">
      <w:start w:val="1"/>
      <w:numFmt w:val="bullet"/>
      <w:lvlText w:val="•"/>
      <w:lvlJc w:val="left"/>
      <w:pPr>
        <w:tabs>
          <w:tab w:val="num" w:pos="5040"/>
        </w:tabs>
        <w:ind w:left="5040" w:hanging="360"/>
      </w:pPr>
      <w:rPr>
        <w:rFonts w:ascii="Arial" w:hAnsi="Arial" w:hint="default"/>
      </w:rPr>
    </w:lvl>
    <w:lvl w:ilvl="7" w:tplc="B0E60414" w:tentative="1">
      <w:start w:val="1"/>
      <w:numFmt w:val="bullet"/>
      <w:lvlText w:val="•"/>
      <w:lvlJc w:val="left"/>
      <w:pPr>
        <w:tabs>
          <w:tab w:val="num" w:pos="5760"/>
        </w:tabs>
        <w:ind w:left="5760" w:hanging="360"/>
      </w:pPr>
      <w:rPr>
        <w:rFonts w:ascii="Arial" w:hAnsi="Arial" w:hint="default"/>
      </w:rPr>
    </w:lvl>
    <w:lvl w:ilvl="8" w:tplc="D53857B6" w:tentative="1">
      <w:start w:val="1"/>
      <w:numFmt w:val="bullet"/>
      <w:lvlText w:val="•"/>
      <w:lvlJc w:val="left"/>
      <w:pPr>
        <w:tabs>
          <w:tab w:val="num" w:pos="6480"/>
        </w:tabs>
        <w:ind w:left="6480" w:hanging="360"/>
      </w:pPr>
      <w:rPr>
        <w:rFonts w:ascii="Arial" w:hAnsi="Arial"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16"/>
  </w:num>
  <w:num w:numId="6">
    <w:abstractNumId w:val="18"/>
  </w:num>
  <w:num w:numId="7">
    <w:abstractNumId w:val="7"/>
  </w:num>
  <w:num w:numId="8">
    <w:abstractNumId w:val="3"/>
  </w:num>
  <w:num w:numId="9">
    <w:abstractNumId w:val="8"/>
  </w:num>
  <w:num w:numId="10">
    <w:abstractNumId w:val="5"/>
  </w:num>
  <w:num w:numId="11">
    <w:abstractNumId w:val="15"/>
  </w:num>
  <w:num w:numId="12">
    <w:abstractNumId w:val="9"/>
  </w:num>
  <w:num w:numId="13">
    <w:abstractNumId w:val="12"/>
  </w:num>
  <w:num w:numId="14">
    <w:abstractNumId w:val="23"/>
  </w:num>
  <w:num w:numId="15">
    <w:abstractNumId w:val="21"/>
  </w:num>
  <w:num w:numId="16">
    <w:abstractNumId w:val="6"/>
  </w:num>
  <w:num w:numId="17">
    <w:abstractNumId w:val="20"/>
  </w:num>
  <w:num w:numId="18">
    <w:abstractNumId w:val="0"/>
  </w:num>
  <w:num w:numId="19">
    <w:abstractNumId w:val="17"/>
  </w:num>
  <w:num w:numId="20">
    <w:abstractNumId w:val="14"/>
  </w:num>
  <w:num w:numId="21">
    <w:abstractNumId w:val="22"/>
  </w:num>
  <w:num w:numId="22">
    <w:abstractNumId w:val="4"/>
  </w:num>
  <w:num w:numId="23">
    <w:abstractNumId w:val="10"/>
  </w:num>
  <w:num w:numId="24">
    <w:abstractNumId w:val="25"/>
  </w:num>
  <w:num w:numId="25">
    <w:abstractNumId w:val="2"/>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57"/>
    <w:rsid w:val="000318A6"/>
    <w:rsid w:val="0003583E"/>
    <w:rsid w:val="00043AEE"/>
    <w:rsid w:val="00072423"/>
    <w:rsid w:val="000A7EA7"/>
    <w:rsid w:val="000B12CC"/>
    <w:rsid w:val="00126367"/>
    <w:rsid w:val="00130BCB"/>
    <w:rsid w:val="00177359"/>
    <w:rsid w:val="001A4A18"/>
    <w:rsid w:val="001C538E"/>
    <w:rsid w:val="001D1A7C"/>
    <w:rsid w:val="001E5597"/>
    <w:rsid w:val="00216D29"/>
    <w:rsid w:val="00261FEF"/>
    <w:rsid w:val="002A647A"/>
    <w:rsid w:val="002C1457"/>
    <w:rsid w:val="002D37D8"/>
    <w:rsid w:val="002E3078"/>
    <w:rsid w:val="002F1B57"/>
    <w:rsid w:val="002F3C6A"/>
    <w:rsid w:val="003265F6"/>
    <w:rsid w:val="00401A4F"/>
    <w:rsid w:val="00404C37"/>
    <w:rsid w:val="00416052"/>
    <w:rsid w:val="00494568"/>
    <w:rsid w:val="004C61DC"/>
    <w:rsid w:val="004C7276"/>
    <w:rsid w:val="004E4BD6"/>
    <w:rsid w:val="005048DB"/>
    <w:rsid w:val="00520E86"/>
    <w:rsid w:val="005466E4"/>
    <w:rsid w:val="005820CD"/>
    <w:rsid w:val="005A1EE8"/>
    <w:rsid w:val="00621BB0"/>
    <w:rsid w:val="00636375"/>
    <w:rsid w:val="00640D0E"/>
    <w:rsid w:val="0066065A"/>
    <w:rsid w:val="0068003A"/>
    <w:rsid w:val="006814F9"/>
    <w:rsid w:val="006B34A9"/>
    <w:rsid w:val="006C2510"/>
    <w:rsid w:val="006E1F36"/>
    <w:rsid w:val="006E20FC"/>
    <w:rsid w:val="006F72EE"/>
    <w:rsid w:val="007001D9"/>
    <w:rsid w:val="00756FAB"/>
    <w:rsid w:val="007B1186"/>
    <w:rsid w:val="007C425C"/>
    <w:rsid w:val="007C71DA"/>
    <w:rsid w:val="007D1A49"/>
    <w:rsid w:val="007E7432"/>
    <w:rsid w:val="008137C2"/>
    <w:rsid w:val="0081671F"/>
    <w:rsid w:val="00833995"/>
    <w:rsid w:val="008644D0"/>
    <w:rsid w:val="00870F31"/>
    <w:rsid w:val="00875C34"/>
    <w:rsid w:val="008879E8"/>
    <w:rsid w:val="008B2F10"/>
    <w:rsid w:val="0093280D"/>
    <w:rsid w:val="009461B8"/>
    <w:rsid w:val="009777ED"/>
    <w:rsid w:val="009A57E8"/>
    <w:rsid w:val="009C3B03"/>
    <w:rsid w:val="009E0572"/>
    <w:rsid w:val="00A10872"/>
    <w:rsid w:val="00A3594C"/>
    <w:rsid w:val="00A907B6"/>
    <w:rsid w:val="00A9491C"/>
    <w:rsid w:val="00A95B80"/>
    <w:rsid w:val="00B3685B"/>
    <w:rsid w:val="00BD0FFE"/>
    <w:rsid w:val="00C020B9"/>
    <w:rsid w:val="00C277DC"/>
    <w:rsid w:val="00CA068A"/>
    <w:rsid w:val="00CB3BE8"/>
    <w:rsid w:val="00CC67D5"/>
    <w:rsid w:val="00CF1BD3"/>
    <w:rsid w:val="00D723B5"/>
    <w:rsid w:val="00DA16FB"/>
    <w:rsid w:val="00DD4B88"/>
    <w:rsid w:val="00DE6EC5"/>
    <w:rsid w:val="00E02BCB"/>
    <w:rsid w:val="00E225F2"/>
    <w:rsid w:val="00E30155"/>
    <w:rsid w:val="00E555EA"/>
    <w:rsid w:val="00E77897"/>
    <w:rsid w:val="00E86B05"/>
    <w:rsid w:val="00EA3CDF"/>
    <w:rsid w:val="00F17759"/>
    <w:rsid w:val="00F632A3"/>
    <w:rsid w:val="00F9015C"/>
    <w:rsid w:val="00F901E6"/>
    <w:rsid w:val="00F940B5"/>
    <w:rsid w:val="00FA434B"/>
    <w:rsid w:val="00FA7178"/>
    <w:rsid w:val="00FB33F8"/>
    <w:rsid w:val="00FE1D2F"/>
    <w:rsid w:val="00FF1F5B"/>
    <w:rsid w:val="00FF3B0A"/>
    <w:rsid w:val="00FF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57"/>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2C1457"/>
    <w:pPr>
      <w:spacing w:before="100" w:beforeAutospacing="1" w:after="100" w:afterAutospacing="1"/>
      <w:outlineLvl w:val="0"/>
    </w:pPr>
    <w:rPr>
      <w:rFonts w:eastAsiaTheme="minorHAns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457"/>
    <w:rPr>
      <w:rFonts w:ascii="Times New Roman" w:hAnsi="Times New Roman" w:cs="Times New Roman"/>
      <w:b/>
      <w:bCs/>
      <w:kern w:val="36"/>
      <w:sz w:val="48"/>
      <w:szCs w:val="48"/>
      <w:lang w:eastAsia="en-GB"/>
    </w:rPr>
  </w:style>
  <w:style w:type="character" w:styleId="Hyperlink">
    <w:name w:val="Hyperlink"/>
    <w:basedOn w:val="DefaultParagraphFont"/>
    <w:rsid w:val="002C1457"/>
    <w:rPr>
      <w:color w:val="0000FF"/>
      <w:u w:val="single"/>
    </w:rPr>
  </w:style>
  <w:style w:type="paragraph" w:styleId="ListParagraph">
    <w:name w:val="List Paragraph"/>
    <w:basedOn w:val="Normal"/>
    <w:uiPriority w:val="34"/>
    <w:qFormat/>
    <w:rsid w:val="002C1457"/>
    <w:pPr>
      <w:ind w:left="720"/>
    </w:pPr>
  </w:style>
  <w:style w:type="paragraph" w:customStyle="1" w:styleId="p">
    <w:name w:val="p"/>
    <w:basedOn w:val="Normal"/>
    <w:rsid w:val="002C1457"/>
    <w:pPr>
      <w:spacing w:before="100" w:beforeAutospacing="1" w:after="100" w:afterAutospacing="1"/>
    </w:pPr>
    <w:rPr>
      <w:rFonts w:ascii="Georgia" w:hAnsi="Georgia"/>
      <w:sz w:val="24"/>
      <w:szCs w:val="24"/>
      <w:lang w:eastAsia="en-GB"/>
    </w:rPr>
  </w:style>
  <w:style w:type="paragraph" w:styleId="BalloonText">
    <w:name w:val="Balloon Text"/>
    <w:basedOn w:val="Normal"/>
    <w:link w:val="BalloonTextChar"/>
    <w:uiPriority w:val="99"/>
    <w:semiHidden/>
    <w:unhideWhenUsed/>
    <w:rsid w:val="003265F6"/>
    <w:rPr>
      <w:rFonts w:ascii="Tahoma" w:hAnsi="Tahoma" w:cs="Tahoma"/>
      <w:sz w:val="16"/>
      <w:szCs w:val="16"/>
    </w:rPr>
  </w:style>
  <w:style w:type="character" w:customStyle="1" w:styleId="BalloonTextChar">
    <w:name w:val="Balloon Text Char"/>
    <w:basedOn w:val="DefaultParagraphFont"/>
    <w:link w:val="BalloonText"/>
    <w:uiPriority w:val="99"/>
    <w:semiHidden/>
    <w:rsid w:val="003265F6"/>
    <w:rPr>
      <w:rFonts w:ascii="Tahoma" w:eastAsia="Times New Roman" w:hAnsi="Tahoma" w:cs="Tahoma"/>
      <w:sz w:val="16"/>
      <w:szCs w:val="16"/>
    </w:rPr>
  </w:style>
  <w:style w:type="character" w:styleId="Strong">
    <w:name w:val="Strong"/>
    <w:basedOn w:val="DefaultParagraphFont"/>
    <w:uiPriority w:val="22"/>
    <w:qFormat/>
    <w:rsid w:val="000318A6"/>
    <w:rPr>
      <w:b/>
      <w:bCs/>
    </w:rPr>
  </w:style>
  <w:style w:type="table" w:styleId="TableGrid">
    <w:name w:val="Table Grid"/>
    <w:basedOn w:val="TableNormal"/>
    <w:uiPriority w:val="59"/>
    <w:rsid w:val="0087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94C"/>
    <w:pPr>
      <w:spacing w:before="100" w:beforeAutospacing="1" w:after="100" w:afterAutospacing="1"/>
    </w:pPr>
    <w:rPr>
      <w:sz w:val="24"/>
      <w:szCs w:val="24"/>
      <w:lang w:eastAsia="en-GB"/>
    </w:rPr>
  </w:style>
  <w:style w:type="paragraph" w:customStyle="1" w:styleId="Pa20">
    <w:name w:val="Pa20"/>
    <w:basedOn w:val="Normal"/>
    <w:next w:val="Normal"/>
    <w:uiPriority w:val="99"/>
    <w:rsid w:val="008879E8"/>
    <w:pPr>
      <w:autoSpaceDE w:val="0"/>
      <w:autoSpaceDN w:val="0"/>
      <w:adjustRightInd w:val="0"/>
      <w:spacing w:line="241" w:lineRule="atLeast"/>
    </w:pPr>
    <w:rPr>
      <w:rFonts w:ascii="Foundry Form Sans Book" w:eastAsiaTheme="minorHAnsi" w:hAnsi="Foundry Form Sans Book" w:cstheme="minorBidi"/>
      <w:sz w:val="24"/>
      <w:szCs w:val="24"/>
    </w:rPr>
  </w:style>
  <w:style w:type="character" w:customStyle="1" w:styleId="A7">
    <w:name w:val="A7"/>
    <w:uiPriority w:val="99"/>
    <w:rsid w:val="008879E8"/>
    <w:rPr>
      <w:rFonts w:cs="Foundry Form Sans Boo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57"/>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2C1457"/>
    <w:pPr>
      <w:spacing w:before="100" w:beforeAutospacing="1" w:after="100" w:afterAutospacing="1"/>
      <w:outlineLvl w:val="0"/>
    </w:pPr>
    <w:rPr>
      <w:rFonts w:eastAsiaTheme="minorHAns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457"/>
    <w:rPr>
      <w:rFonts w:ascii="Times New Roman" w:hAnsi="Times New Roman" w:cs="Times New Roman"/>
      <w:b/>
      <w:bCs/>
      <w:kern w:val="36"/>
      <w:sz w:val="48"/>
      <w:szCs w:val="48"/>
      <w:lang w:eastAsia="en-GB"/>
    </w:rPr>
  </w:style>
  <w:style w:type="character" w:styleId="Hyperlink">
    <w:name w:val="Hyperlink"/>
    <w:basedOn w:val="DefaultParagraphFont"/>
    <w:rsid w:val="002C1457"/>
    <w:rPr>
      <w:color w:val="0000FF"/>
      <w:u w:val="single"/>
    </w:rPr>
  </w:style>
  <w:style w:type="paragraph" w:styleId="ListParagraph">
    <w:name w:val="List Paragraph"/>
    <w:basedOn w:val="Normal"/>
    <w:uiPriority w:val="34"/>
    <w:qFormat/>
    <w:rsid w:val="002C1457"/>
    <w:pPr>
      <w:ind w:left="720"/>
    </w:pPr>
  </w:style>
  <w:style w:type="paragraph" w:customStyle="1" w:styleId="p">
    <w:name w:val="p"/>
    <w:basedOn w:val="Normal"/>
    <w:rsid w:val="002C1457"/>
    <w:pPr>
      <w:spacing w:before="100" w:beforeAutospacing="1" w:after="100" w:afterAutospacing="1"/>
    </w:pPr>
    <w:rPr>
      <w:rFonts w:ascii="Georgia" w:hAnsi="Georgia"/>
      <w:sz w:val="24"/>
      <w:szCs w:val="24"/>
      <w:lang w:eastAsia="en-GB"/>
    </w:rPr>
  </w:style>
  <w:style w:type="paragraph" w:styleId="BalloonText">
    <w:name w:val="Balloon Text"/>
    <w:basedOn w:val="Normal"/>
    <w:link w:val="BalloonTextChar"/>
    <w:uiPriority w:val="99"/>
    <w:semiHidden/>
    <w:unhideWhenUsed/>
    <w:rsid w:val="003265F6"/>
    <w:rPr>
      <w:rFonts w:ascii="Tahoma" w:hAnsi="Tahoma" w:cs="Tahoma"/>
      <w:sz w:val="16"/>
      <w:szCs w:val="16"/>
    </w:rPr>
  </w:style>
  <w:style w:type="character" w:customStyle="1" w:styleId="BalloonTextChar">
    <w:name w:val="Balloon Text Char"/>
    <w:basedOn w:val="DefaultParagraphFont"/>
    <w:link w:val="BalloonText"/>
    <w:uiPriority w:val="99"/>
    <w:semiHidden/>
    <w:rsid w:val="003265F6"/>
    <w:rPr>
      <w:rFonts w:ascii="Tahoma" w:eastAsia="Times New Roman" w:hAnsi="Tahoma" w:cs="Tahoma"/>
      <w:sz w:val="16"/>
      <w:szCs w:val="16"/>
    </w:rPr>
  </w:style>
  <w:style w:type="character" w:styleId="Strong">
    <w:name w:val="Strong"/>
    <w:basedOn w:val="DefaultParagraphFont"/>
    <w:uiPriority w:val="22"/>
    <w:qFormat/>
    <w:rsid w:val="000318A6"/>
    <w:rPr>
      <w:b/>
      <w:bCs/>
    </w:rPr>
  </w:style>
  <w:style w:type="table" w:styleId="TableGrid">
    <w:name w:val="Table Grid"/>
    <w:basedOn w:val="TableNormal"/>
    <w:uiPriority w:val="59"/>
    <w:rsid w:val="0087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94C"/>
    <w:pPr>
      <w:spacing w:before="100" w:beforeAutospacing="1" w:after="100" w:afterAutospacing="1"/>
    </w:pPr>
    <w:rPr>
      <w:sz w:val="24"/>
      <w:szCs w:val="24"/>
      <w:lang w:eastAsia="en-GB"/>
    </w:rPr>
  </w:style>
  <w:style w:type="paragraph" w:customStyle="1" w:styleId="Pa20">
    <w:name w:val="Pa20"/>
    <w:basedOn w:val="Normal"/>
    <w:next w:val="Normal"/>
    <w:uiPriority w:val="99"/>
    <w:rsid w:val="008879E8"/>
    <w:pPr>
      <w:autoSpaceDE w:val="0"/>
      <w:autoSpaceDN w:val="0"/>
      <w:adjustRightInd w:val="0"/>
      <w:spacing w:line="241" w:lineRule="atLeast"/>
    </w:pPr>
    <w:rPr>
      <w:rFonts w:ascii="Foundry Form Sans Book" w:eastAsiaTheme="minorHAnsi" w:hAnsi="Foundry Form Sans Book" w:cstheme="minorBidi"/>
      <w:sz w:val="24"/>
      <w:szCs w:val="24"/>
    </w:rPr>
  </w:style>
  <w:style w:type="character" w:customStyle="1" w:styleId="A7">
    <w:name w:val="A7"/>
    <w:uiPriority w:val="99"/>
    <w:rsid w:val="008879E8"/>
    <w:rPr>
      <w:rFonts w:cs="Foundry Form Sans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3106">
      <w:bodyDiv w:val="1"/>
      <w:marLeft w:val="0"/>
      <w:marRight w:val="0"/>
      <w:marTop w:val="0"/>
      <w:marBottom w:val="0"/>
      <w:divBdr>
        <w:top w:val="none" w:sz="0" w:space="0" w:color="auto"/>
        <w:left w:val="none" w:sz="0" w:space="0" w:color="auto"/>
        <w:bottom w:val="none" w:sz="0" w:space="0" w:color="auto"/>
        <w:right w:val="none" w:sz="0" w:space="0" w:color="auto"/>
      </w:divBdr>
      <w:divsChild>
        <w:div w:id="829250568">
          <w:marLeft w:val="547"/>
          <w:marRight w:val="0"/>
          <w:marTop w:val="115"/>
          <w:marBottom w:val="0"/>
          <w:divBdr>
            <w:top w:val="none" w:sz="0" w:space="0" w:color="auto"/>
            <w:left w:val="none" w:sz="0" w:space="0" w:color="auto"/>
            <w:bottom w:val="none" w:sz="0" w:space="0" w:color="auto"/>
            <w:right w:val="none" w:sz="0" w:space="0" w:color="auto"/>
          </w:divBdr>
        </w:div>
        <w:div w:id="1902445951">
          <w:marLeft w:val="547"/>
          <w:marRight w:val="0"/>
          <w:marTop w:val="115"/>
          <w:marBottom w:val="0"/>
          <w:divBdr>
            <w:top w:val="none" w:sz="0" w:space="0" w:color="auto"/>
            <w:left w:val="none" w:sz="0" w:space="0" w:color="auto"/>
            <w:bottom w:val="none" w:sz="0" w:space="0" w:color="auto"/>
            <w:right w:val="none" w:sz="0" w:space="0" w:color="auto"/>
          </w:divBdr>
        </w:div>
        <w:div w:id="728499821">
          <w:marLeft w:val="547"/>
          <w:marRight w:val="0"/>
          <w:marTop w:val="115"/>
          <w:marBottom w:val="0"/>
          <w:divBdr>
            <w:top w:val="none" w:sz="0" w:space="0" w:color="auto"/>
            <w:left w:val="none" w:sz="0" w:space="0" w:color="auto"/>
            <w:bottom w:val="none" w:sz="0" w:space="0" w:color="auto"/>
            <w:right w:val="none" w:sz="0" w:space="0" w:color="auto"/>
          </w:divBdr>
        </w:div>
        <w:div w:id="24406470">
          <w:marLeft w:val="547"/>
          <w:marRight w:val="0"/>
          <w:marTop w:val="115"/>
          <w:marBottom w:val="0"/>
          <w:divBdr>
            <w:top w:val="none" w:sz="0" w:space="0" w:color="auto"/>
            <w:left w:val="none" w:sz="0" w:space="0" w:color="auto"/>
            <w:bottom w:val="none" w:sz="0" w:space="0" w:color="auto"/>
            <w:right w:val="none" w:sz="0" w:space="0" w:color="auto"/>
          </w:divBdr>
        </w:div>
      </w:divsChild>
    </w:div>
    <w:div w:id="316038760">
      <w:bodyDiv w:val="1"/>
      <w:marLeft w:val="0"/>
      <w:marRight w:val="0"/>
      <w:marTop w:val="0"/>
      <w:marBottom w:val="0"/>
      <w:divBdr>
        <w:top w:val="none" w:sz="0" w:space="0" w:color="auto"/>
        <w:left w:val="none" w:sz="0" w:space="0" w:color="auto"/>
        <w:bottom w:val="none" w:sz="0" w:space="0" w:color="auto"/>
        <w:right w:val="none" w:sz="0" w:space="0" w:color="auto"/>
      </w:divBdr>
      <w:divsChild>
        <w:div w:id="1277058475">
          <w:marLeft w:val="547"/>
          <w:marRight w:val="0"/>
          <w:marTop w:val="96"/>
          <w:marBottom w:val="0"/>
          <w:divBdr>
            <w:top w:val="none" w:sz="0" w:space="0" w:color="auto"/>
            <w:left w:val="none" w:sz="0" w:space="0" w:color="auto"/>
            <w:bottom w:val="none" w:sz="0" w:space="0" w:color="auto"/>
            <w:right w:val="none" w:sz="0" w:space="0" w:color="auto"/>
          </w:divBdr>
        </w:div>
      </w:divsChild>
    </w:div>
    <w:div w:id="325279219">
      <w:bodyDiv w:val="1"/>
      <w:marLeft w:val="0"/>
      <w:marRight w:val="0"/>
      <w:marTop w:val="0"/>
      <w:marBottom w:val="0"/>
      <w:divBdr>
        <w:top w:val="none" w:sz="0" w:space="0" w:color="auto"/>
        <w:left w:val="none" w:sz="0" w:space="0" w:color="auto"/>
        <w:bottom w:val="none" w:sz="0" w:space="0" w:color="auto"/>
        <w:right w:val="none" w:sz="0" w:space="0" w:color="auto"/>
      </w:divBdr>
    </w:div>
    <w:div w:id="415565257">
      <w:bodyDiv w:val="1"/>
      <w:marLeft w:val="0"/>
      <w:marRight w:val="0"/>
      <w:marTop w:val="0"/>
      <w:marBottom w:val="0"/>
      <w:divBdr>
        <w:top w:val="none" w:sz="0" w:space="0" w:color="auto"/>
        <w:left w:val="none" w:sz="0" w:space="0" w:color="auto"/>
        <w:bottom w:val="none" w:sz="0" w:space="0" w:color="auto"/>
        <w:right w:val="none" w:sz="0" w:space="0" w:color="auto"/>
      </w:divBdr>
    </w:div>
    <w:div w:id="618032667">
      <w:bodyDiv w:val="1"/>
      <w:marLeft w:val="0"/>
      <w:marRight w:val="0"/>
      <w:marTop w:val="0"/>
      <w:marBottom w:val="0"/>
      <w:divBdr>
        <w:top w:val="none" w:sz="0" w:space="0" w:color="auto"/>
        <w:left w:val="none" w:sz="0" w:space="0" w:color="auto"/>
        <w:bottom w:val="none" w:sz="0" w:space="0" w:color="auto"/>
        <w:right w:val="none" w:sz="0" w:space="0" w:color="auto"/>
      </w:divBdr>
      <w:divsChild>
        <w:div w:id="1033389054">
          <w:marLeft w:val="720"/>
          <w:marRight w:val="0"/>
          <w:marTop w:val="0"/>
          <w:marBottom w:val="0"/>
          <w:divBdr>
            <w:top w:val="none" w:sz="0" w:space="0" w:color="auto"/>
            <w:left w:val="none" w:sz="0" w:space="0" w:color="auto"/>
            <w:bottom w:val="none" w:sz="0" w:space="0" w:color="auto"/>
            <w:right w:val="none" w:sz="0" w:space="0" w:color="auto"/>
          </w:divBdr>
        </w:div>
      </w:divsChild>
    </w:div>
    <w:div w:id="678586500">
      <w:bodyDiv w:val="1"/>
      <w:marLeft w:val="0"/>
      <w:marRight w:val="0"/>
      <w:marTop w:val="0"/>
      <w:marBottom w:val="0"/>
      <w:divBdr>
        <w:top w:val="none" w:sz="0" w:space="0" w:color="auto"/>
        <w:left w:val="none" w:sz="0" w:space="0" w:color="auto"/>
        <w:bottom w:val="none" w:sz="0" w:space="0" w:color="auto"/>
        <w:right w:val="none" w:sz="0" w:space="0" w:color="auto"/>
      </w:divBdr>
      <w:divsChild>
        <w:div w:id="1688166821">
          <w:marLeft w:val="274"/>
          <w:marRight w:val="0"/>
          <w:marTop w:val="86"/>
          <w:marBottom w:val="0"/>
          <w:divBdr>
            <w:top w:val="none" w:sz="0" w:space="0" w:color="auto"/>
            <w:left w:val="none" w:sz="0" w:space="0" w:color="auto"/>
            <w:bottom w:val="none" w:sz="0" w:space="0" w:color="auto"/>
            <w:right w:val="none" w:sz="0" w:space="0" w:color="auto"/>
          </w:divBdr>
        </w:div>
        <w:div w:id="2030640841">
          <w:marLeft w:val="274"/>
          <w:marRight w:val="0"/>
          <w:marTop w:val="86"/>
          <w:marBottom w:val="0"/>
          <w:divBdr>
            <w:top w:val="none" w:sz="0" w:space="0" w:color="auto"/>
            <w:left w:val="none" w:sz="0" w:space="0" w:color="auto"/>
            <w:bottom w:val="none" w:sz="0" w:space="0" w:color="auto"/>
            <w:right w:val="none" w:sz="0" w:space="0" w:color="auto"/>
          </w:divBdr>
        </w:div>
        <w:div w:id="190994364">
          <w:marLeft w:val="274"/>
          <w:marRight w:val="0"/>
          <w:marTop w:val="86"/>
          <w:marBottom w:val="0"/>
          <w:divBdr>
            <w:top w:val="none" w:sz="0" w:space="0" w:color="auto"/>
            <w:left w:val="none" w:sz="0" w:space="0" w:color="auto"/>
            <w:bottom w:val="none" w:sz="0" w:space="0" w:color="auto"/>
            <w:right w:val="none" w:sz="0" w:space="0" w:color="auto"/>
          </w:divBdr>
        </w:div>
        <w:div w:id="153224643">
          <w:marLeft w:val="274"/>
          <w:marRight w:val="0"/>
          <w:marTop w:val="86"/>
          <w:marBottom w:val="0"/>
          <w:divBdr>
            <w:top w:val="none" w:sz="0" w:space="0" w:color="auto"/>
            <w:left w:val="none" w:sz="0" w:space="0" w:color="auto"/>
            <w:bottom w:val="none" w:sz="0" w:space="0" w:color="auto"/>
            <w:right w:val="none" w:sz="0" w:space="0" w:color="auto"/>
          </w:divBdr>
        </w:div>
        <w:div w:id="1090200049">
          <w:marLeft w:val="274"/>
          <w:marRight w:val="0"/>
          <w:marTop w:val="86"/>
          <w:marBottom w:val="0"/>
          <w:divBdr>
            <w:top w:val="none" w:sz="0" w:space="0" w:color="auto"/>
            <w:left w:val="none" w:sz="0" w:space="0" w:color="auto"/>
            <w:bottom w:val="none" w:sz="0" w:space="0" w:color="auto"/>
            <w:right w:val="none" w:sz="0" w:space="0" w:color="auto"/>
          </w:divBdr>
        </w:div>
      </w:divsChild>
    </w:div>
    <w:div w:id="698819649">
      <w:bodyDiv w:val="1"/>
      <w:marLeft w:val="0"/>
      <w:marRight w:val="0"/>
      <w:marTop w:val="0"/>
      <w:marBottom w:val="0"/>
      <w:divBdr>
        <w:top w:val="none" w:sz="0" w:space="0" w:color="auto"/>
        <w:left w:val="none" w:sz="0" w:space="0" w:color="auto"/>
        <w:bottom w:val="none" w:sz="0" w:space="0" w:color="auto"/>
        <w:right w:val="none" w:sz="0" w:space="0" w:color="auto"/>
      </w:divBdr>
      <w:divsChild>
        <w:div w:id="473723159">
          <w:marLeft w:val="547"/>
          <w:marRight w:val="0"/>
          <w:marTop w:val="134"/>
          <w:marBottom w:val="0"/>
          <w:divBdr>
            <w:top w:val="none" w:sz="0" w:space="0" w:color="auto"/>
            <w:left w:val="none" w:sz="0" w:space="0" w:color="auto"/>
            <w:bottom w:val="none" w:sz="0" w:space="0" w:color="auto"/>
            <w:right w:val="none" w:sz="0" w:space="0" w:color="auto"/>
          </w:divBdr>
        </w:div>
        <w:div w:id="1908296299">
          <w:marLeft w:val="547"/>
          <w:marRight w:val="0"/>
          <w:marTop w:val="134"/>
          <w:marBottom w:val="0"/>
          <w:divBdr>
            <w:top w:val="none" w:sz="0" w:space="0" w:color="auto"/>
            <w:left w:val="none" w:sz="0" w:space="0" w:color="auto"/>
            <w:bottom w:val="none" w:sz="0" w:space="0" w:color="auto"/>
            <w:right w:val="none" w:sz="0" w:space="0" w:color="auto"/>
          </w:divBdr>
        </w:div>
        <w:div w:id="834687460">
          <w:marLeft w:val="547"/>
          <w:marRight w:val="0"/>
          <w:marTop w:val="134"/>
          <w:marBottom w:val="0"/>
          <w:divBdr>
            <w:top w:val="none" w:sz="0" w:space="0" w:color="auto"/>
            <w:left w:val="none" w:sz="0" w:space="0" w:color="auto"/>
            <w:bottom w:val="none" w:sz="0" w:space="0" w:color="auto"/>
            <w:right w:val="none" w:sz="0" w:space="0" w:color="auto"/>
          </w:divBdr>
        </w:div>
        <w:div w:id="1449087507">
          <w:marLeft w:val="547"/>
          <w:marRight w:val="0"/>
          <w:marTop w:val="134"/>
          <w:marBottom w:val="0"/>
          <w:divBdr>
            <w:top w:val="none" w:sz="0" w:space="0" w:color="auto"/>
            <w:left w:val="none" w:sz="0" w:space="0" w:color="auto"/>
            <w:bottom w:val="none" w:sz="0" w:space="0" w:color="auto"/>
            <w:right w:val="none" w:sz="0" w:space="0" w:color="auto"/>
          </w:divBdr>
        </w:div>
        <w:div w:id="704865686">
          <w:marLeft w:val="547"/>
          <w:marRight w:val="0"/>
          <w:marTop w:val="134"/>
          <w:marBottom w:val="0"/>
          <w:divBdr>
            <w:top w:val="none" w:sz="0" w:space="0" w:color="auto"/>
            <w:left w:val="none" w:sz="0" w:space="0" w:color="auto"/>
            <w:bottom w:val="none" w:sz="0" w:space="0" w:color="auto"/>
            <w:right w:val="none" w:sz="0" w:space="0" w:color="auto"/>
          </w:divBdr>
        </w:div>
        <w:div w:id="1936471597">
          <w:marLeft w:val="547"/>
          <w:marRight w:val="0"/>
          <w:marTop w:val="134"/>
          <w:marBottom w:val="0"/>
          <w:divBdr>
            <w:top w:val="none" w:sz="0" w:space="0" w:color="auto"/>
            <w:left w:val="none" w:sz="0" w:space="0" w:color="auto"/>
            <w:bottom w:val="none" w:sz="0" w:space="0" w:color="auto"/>
            <w:right w:val="none" w:sz="0" w:space="0" w:color="auto"/>
          </w:divBdr>
        </w:div>
        <w:div w:id="1231581109">
          <w:marLeft w:val="547"/>
          <w:marRight w:val="0"/>
          <w:marTop w:val="134"/>
          <w:marBottom w:val="0"/>
          <w:divBdr>
            <w:top w:val="none" w:sz="0" w:space="0" w:color="auto"/>
            <w:left w:val="none" w:sz="0" w:space="0" w:color="auto"/>
            <w:bottom w:val="none" w:sz="0" w:space="0" w:color="auto"/>
            <w:right w:val="none" w:sz="0" w:space="0" w:color="auto"/>
          </w:divBdr>
        </w:div>
        <w:div w:id="14357009">
          <w:marLeft w:val="547"/>
          <w:marRight w:val="0"/>
          <w:marTop w:val="134"/>
          <w:marBottom w:val="0"/>
          <w:divBdr>
            <w:top w:val="none" w:sz="0" w:space="0" w:color="auto"/>
            <w:left w:val="none" w:sz="0" w:space="0" w:color="auto"/>
            <w:bottom w:val="none" w:sz="0" w:space="0" w:color="auto"/>
            <w:right w:val="none" w:sz="0" w:space="0" w:color="auto"/>
          </w:divBdr>
        </w:div>
        <w:div w:id="1479112413">
          <w:marLeft w:val="547"/>
          <w:marRight w:val="0"/>
          <w:marTop w:val="134"/>
          <w:marBottom w:val="0"/>
          <w:divBdr>
            <w:top w:val="none" w:sz="0" w:space="0" w:color="auto"/>
            <w:left w:val="none" w:sz="0" w:space="0" w:color="auto"/>
            <w:bottom w:val="none" w:sz="0" w:space="0" w:color="auto"/>
            <w:right w:val="none" w:sz="0" w:space="0" w:color="auto"/>
          </w:divBdr>
        </w:div>
        <w:div w:id="940451525">
          <w:marLeft w:val="547"/>
          <w:marRight w:val="0"/>
          <w:marTop w:val="134"/>
          <w:marBottom w:val="0"/>
          <w:divBdr>
            <w:top w:val="none" w:sz="0" w:space="0" w:color="auto"/>
            <w:left w:val="none" w:sz="0" w:space="0" w:color="auto"/>
            <w:bottom w:val="none" w:sz="0" w:space="0" w:color="auto"/>
            <w:right w:val="none" w:sz="0" w:space="0" w:color="auto"/>
          </w:divBdr>
        </w:div>
        <w:div w:id="1643777749">
          <w:marLeft w:val="547"/>
          <w:marRight w:val="0"/>
          <w:marTop w:val="134"/>
          <w:marBottom w:val="0"/>
          <w:divBdr>
            <w:top w:val="none" w:sz="0" w:space="0" w:color="auto"/>
            <w:left w:val="none" w:sz="0" w:space="0" w:color="auto"/>
            <w:bottom w:val="none" w:sz="0" w:space="0" w:color="auto"/>
            <w:right w:val="none" w:sz="0" w:space="0" w:color="auto"/>
          </w:divBdr>
        </w:div>
        <w:div w:id="217058756">
          <w:marLeft w:val="547"/>
          <w:marRight w:val="0"/>
          <w:marTop w:val="134"/>
          <w:marBottom w:val="0"/>
          <w:divBdr>
            <w:top w:val="none" w:sz="0" w:space="0" w:color="auto"/>
            <w:left w:val="none" w:sz="0" w:space="0" w:color="auto"/>
            <w:bottom w:val="none" w:sz="0" w:space="0" w:color="auto"/>
            <w:right w:val="none" w:sz="0" w:space="0" w:color="auto"/>
          </w:divBdr>
        </w:div>
        <w:div w:id="872813423">
          <w:marLeft w:val="547"/>
          <w:marRight w:val="0"/>
          <w:marTop w:val="134"/>
          <w:marBottom w:val="0"/>
          <w:divBdr>
            <w:top w:val="none" w:sz="0" w:space="0" w:color="auto"/>
            <w:left w:val="none" w:sz="0" w:space="0" w:color="auto"/>
            <w:bottom w:val="none" w:sz="0" w:space="0" w:color="auto"/>
            <w:right w:val="none" w:sz="0" w:space="0" w:color="auto"/>
          </w:divBdr>
        </w:div>
        <w:div w:id="599871508">
          <w:marLeft w:val="547"/>
          <w:marRight w:val="0"/>
          <w:marTop w:val="134"/>
          <w:marBottom w:val="0"/>
          <w:divBdr>
            <w:top w:val="none" w:sz="0" w:space="0" w:color="auto"/>
            <w:left w:val="none" w:sz="0" w:space="0" w:color="auto"/>
            <w:bottom w:val="none" w:sz="0" w:space="0" w:color="auto"/>
            <w:right w:val="none" w:sz="0" w:space="0" w:color="auto"/>
          </w:divBdr>
        </w:div>
        <w:div w:id="197940139">
          <w:marLeft w:val="547"/>
          <w:marRight w:val="0"/>
          <w:marTop w:val="134"/>
          <w:marBottom w:val="0"/>
          <w:divBdr>
            <w:top w:val="none" w:sz="0" w:space="0" w:color="auto"/>
            <w:left w:val="none" w:sz="0" w:space="0" w:color="auto"/>
            <w:bottom w:val="none" w:sz="0" w:space="0" w:color="auto"/>
            <w:right w:val="none" w:sz="0" w:space="0" w:color="auto"/>
          </w:divBdr>
        </w:div>
        <w:div w:id="1538157449">
          <w:marLeft w:val="547"/>
          <w:marRight w:val="0"/>
          <w:marTop w:val="134"/>
          <w:marBottom w:val="0"/>
          <w:divBdr>
            <w:top w:val="none" w:sz="0" w:space="0" w:color="auto"/>
            <w:left w:val="none" w:sz="0" w:space="0" w:color="auto"/>
            <w:bottom w:val="none" w:sz="0" w:space="0" w:color="auto"/>
            <w:right w:val="none" w:sz="0" w:space="0" w:color="auto"/>
          </w:divBdr>
        </w:div>
        <w:div w:id="1651862076">
          <w:marLeft w:val="547"/>
          <w:marRight w:val="0"/>
          <w:marTop w:val="134"/>
          <w:marBottom w:val="0"/>
          <w:divBdr>
            <w:top w:val="none" w:sz="0" w:space="0" w:color="auto"/>
            <w:left w:val="none" w:sz="0" w:space="0" w:color="auto"/>
            <w:bottom w:val="none" w:sz="0" w:space="0" w:color="auto"/>
            <w:right w:val="none" w:sz="0" w:space="0" w:color="auto"/>
          </w:divBdr>
        </w:div>
        <w:div w:id="97871648">
          <w:marLeft w:val="547"/>
          <w:marRight w:val="0"/>
          <w:marTop w:val="134"/>
          <w:marBottom w:val="0"/>
          <w:divBdr>
            <w:top w:val="none" w:sz="0" w:space="0" w:color="auto"/>
            <w:left w:val="none" w:sz="0" w:space="0" w:color="auto"/>
            <w:bottom w:val="none" w:sz="0" w:space="0" w:color="auto"/>
            <w:right w:val="none" w:sz="0" w:space="0" w:color="auto"/>
          </w:divBdr>
        </w:div>
        <w:div w:id="104010584">
          <w:marLeft w:val="547"/>
          <w:marRight w:val="0"/>
          <w:marTop w:val="134"/>
          <w:marBottom w:val="0"/>
          <w:divBdr>
            <w:top w:val="none" w:sz="0" w:space="0" w:color="auto"/>
            <w:left w:val="none" w:sz="0" w:space="0" w:color="auto"/>
            <w:bottom w:val="none" w:sz="0" w:space="0" w:color="auto"/>
            <w:right w:val="none" w:sz="0" w:space="0" w:color="auto"/>
          </w:divBdr>
        </w:div>
        <w:div w:id="1971546629">
          <w:marLeft w:val="547"/>
          <w:marRight w:val="0"/>
          <w:marTop w:val="115"/>
          <w:marBottom w:val="0"/>
          <w:divBdr>
            <w:top w:val="none" w:sz="0" w:space="0" w:color="auto"/>
            <w:left w:val="none" w:sz="0" w:space="0" w:color="auto"/>
            <w:bottom w:val="none" w:sz="0" w:space="0" w:color="auto"/>
            <w:right w:val="none" w:sz="0" w:space="0" w:color="auto"/>
          </w:divBdr>
        </w:div>
        <w:div w:id="1063138941">
          <w:marLeft w:val="547"/>
          <w:marRight w:val="0"/>
          <w:marTop w:val="115"/>
          <w:marBottom w:val="0"/>
          <w:divBdr>
            <w:top w:val="none" w:sz="0" w:space="0" w:color="auto"/>
            <w:left w:val="none" w:sz="0" w:space="0" w:color="auto"/>
            <w:bottom w:val="none" w:sz="0" w:space="0" w:color="auto"/>
            <w:right w:val="none" w:sz="0" w:space="0" w:color="auto"/>
          </w:divBdr>
        </w:div>
        <w:div w:id="1103182932">
          <w:marLeft w:val="547"/>
          <w:marRight w:val="0"/>
          <w:marTop w:val="115"/>
          <w:marBottom w:val="0"/>
          <w:divBdr>
            <w:top w:val="none" w:sz="0" w:space="0" w:color="auto"/>
            <w:left w:val="none" w:sz="0" w:space="0" w:color="auto"/>
            <w:bottom w:val="none" w:sz="0" w:space="0" w:color="auto"/>
            <w:right w:val="none" w:sz="0" w:space="0" w:color="auto"/>
          </w:divBdr>
        </w:div>
        <w:div w:id="213548666">
          <w:marLeft w:val="547"/>
          <w:marRight w:val="0"/>
          <w:marTop w:val="115"/>
          <w:marBottom w:val="0"/>
          <w:divBdr>
            <w:top w:val="none" w:sz="0" w:space="0" w:color="auto"/>
            <w:left w:val="none" w:sz="0" w:space="0" w:color="auto"/>
            <w:bottom w:val="none" w:sz="0" w:space="0" w:color="auto"/>
            <w:right w:val="none" w:sz="0" w:space="0" w:color="auto"/>
          </w:divBdr>
        </w:div>
      </w:divsChild>
    </w:div>
    <w:div w:id="752506829">
      <w:bodyDiv w:val="1"/>
      <w:marLeft w:val="0"/>
      <w:marRight w:val="0"/>
      <w:marTop w:val="0"/>
      <w:marBottom w:val="0"/>
      <w:divBdr>
        <w:top w:val="none" w:sz="0" w:space="0" w:color="auto"/>
        <w:left w:val="none" w:sz="0" w:space="0" w:color="auto"/>
        <w:bottom w:val="none" w:sz="0" w:space="0" w:color="auto"/>
        <w:right w:val="none" w:sz="0" w:space="0" w:color="auto"/>
      </w:divBdr>
    </w:div>
    <w:div w:id="942761395">
      <w:bodyDiv w:val="1"/>
      <w:marLeft w:val="0"/>
      <w:marRight w:val="0"/>
      <w:marTop w:val="0"/>
      <w:marBottom w:val="0"/>
      <w:divBdr>
        <w:top w:val="none" w:sz="0" w:space="0" w:color="auto"/>
        <w:left w:val="none" w:sz="0" w:space="0" w:color="auto"/>
        <w:bottom w:val="none" w:sz="0" w:space="0" w:color="auto"/>
        <w:right w:val="none" w:sz="0" w:space="0" w:color="auto"/>
      </w:divBdr>
      <w:divsChild>
        <w:div w:id="33189921">
          <w:marLeft w:val="720"/>
          <w:marRight w:val="0"/>
          <w:marTop w:val="96"/>
          <w:marBottom w:val="480"/>
          <w:divBdr>
            <w:top w:val="none" w:sz="0" w:space="0" w:color="auto"/>
            <w:left w:val="none" w:sz="0" w:space="0" w:color="auto"/>
            <w:bottom w:val="none" w:sz="0" w:space="0" w:color="auto"/>
            <w:right w:val="none" w:sz="0" w:space="0" w:color="auto"/>
          </w:divBdr>
        </w:div>
        <w:div w:id="1329670922">
          <w:marLeft w:val="720"/>
          <w:marRight w:val="0"/>
          <w:marTop w:val="96"/>
          <w:marBottom w:val="480"/>
          <w:divBdr>
            <w:top w:val="none" w:sz="0" w:space="0" w:color="auto"/>
            <w:left w:val="none" w:sz="0" w:space="0" w:color="auto"/>
            <w:bottom w:val="none" w:sz="0" w:space="0" w:color="auto"/>
            <w:right w:val="none" w:sz="0" w:space="0" w:color="auto"/>
          </w:divBdr>
        </w:div>
        <w:div w:id="781071483">
          <w:marLeft w:val="720"/>
          <w:marRight w:val="0"/>
          <w:marTop w:val="96"/>
          <w:marBottom w:val="480"/>
          <w:divBdr>
            <w:top w:val="none" w:sz="0" w:space="0" w:color="auto"/>
            <w:left w:val="none" w:sz="0" w:space="0" w:color="auto"/>
            <w:bottom w:val="none" w:sz="0" w:space="0" w:color="auto"/>
            <w:right w:val="none" w:sz="0" w:space="0" w:color="auto"/>
          </w:divBdr>
        </w:div>
        <w:div w:id="639265170">
          <w:marLeft w:val="720"/>
          <w:marRight w:val="0"/>
          <w:marTop w:val="96"/>
          <w:marBottom w:val="480"/>
          <w:divBdr>
            <w:top w:val="none" w:sz="0" w:space="0" w:color="auto"/>
            <w:left w:val="none" w:sz="0" w:space="0" w:color="auto"/>
            <w:bottom w:val="none" w:sz="0" w:space="0" w:color="auto"/>
            <w:right w:val="none" w:sz="0" w:space="0" w:color="auto"/>
          </w:divBdr>
        </w:div>
      </w:divsChild>
    </w:div>
    <w:div w:id="979387825">
      <w:bodyDiv w:val="1"/>
      <w:marLeft w:val="0"/>
      <w:marRight w:val="0"/>
      <w:marTop w:val="0"/>
      <w:marBottom w:val="0"/>
      <w:divBdr>
        <w:top w:val="none" w:sz="0" w:space="0" w:color="auto"/>
        <w:left w:val="none" w:sz="0" w:space="0" w:color="auto"/>
        <w:bottom w:val="none" w:sz="0" w:space="0" w:color="auto"/>
        <w:right w:val="none" w:sz="0" w:space="0" w:color="auto"/>
      </w:divBdr>
      <w:divsChild>
        <w:div w:id="1337072098">
          <w:marLeft w:val="274"/>
          <w:marRight w:val="0"/>
          <w:marTop w:val="86"/>
          <w:marBottom w:val="0"/>
          <w:divBdr>
            <w:top w:val="none" w:sz="0" w:space="0" w:color="auto"/>
            <w:left w:val="none" w:sz="0" w:space="0" w:color="auto"/>
            <w:bottom w:val="none" w:sz="0" w:space="0" w:color="auto"/>
            <w:right w:val="none" w:sz="0" w:space="0" w:color="auto"/>
          </w:divBdr>
        </w:div>
        <w:div w:id="1341277786">
          <w:marLeft w:val="274"/>
          <w:marRight w:val="0"/>
          <w:marTop w:val="86"/>
          <w:marBottom w:val="0"/>
          <w:divBdr>
            <w:top w:val="none" w:sz="0" w:space="0" w:color="auto"/>
            <w:left w:val="none" w:sz="0" w:space="0" w:color="auto"/>
            <w:bottom w:val="none" w:sz="0" w:space="0" w:color="auto"/>
            <w:right w:val="none" w:sz="0" w:space="0" w:color="auto"/>
          </w:divBdr>
        </w:div>
        <w:div w:id="1952667349">
          <w:marLeft w:val="274"/>
          <w:marRight w:val="0"/>
          <w:marTop w:val="86"/>
          <w:marBottom w:val="0"/>
          <w:divBdr>
            <w:top w:val="none" w:sz="0" w:space="0" w:color="auto"/>
            <w:left w:val="none" w:sz="0" w:space="0" w:color="auto"/>
            <w:bottom w:val="none" w:sz="0" w:space="0" w:color="auto"/>
            <w:right w:val="none" w:sz="0" w:space="0" w:color="auto"/>
          </w:divBdr>
        </w:div>
        <w:div w:id="723211147">
          <w:marLeft w:val="274"/>
          <w:marRight w:val="0"/>
          <w:marTop w:val="86"/>
          <w:marBottom w:val="0"/>
          <w:divBdr>
            <w:top w:val="none" w:sz="0" w:space="0" w:color="auto"/>
            <w:left w:val="none" w:sz="0" w:space="0" w:color="auto"/>
            <w:bottom w:val="none" w:sz="0" w:space="0" w:color="auto"/>
            <w:right w:val="none" w:sz="0" w:space="0" w:color="auto"/>
          </w:divBdr>
        </w:div>
        <w:div w:id="1632439984">
          <w:marLeft w:val="274"/>
          <w:marRight w:val="0"/>
          <w:marTop w:val="86"/>
          <w:marBottom w:val="0"/>
          <w:divBdr>
            <w:top w:val="none" w:sz="0" w:space="0" w:color="auto"/>
            <w:left w:val="none" w:sz="0" w:space="0" w:color="auto"/>
            <w:bottom w:val="none" w:sz="0" w:space="0" w:color="auto"/>
            <w:right w:val="none" w:sz="0" w:space="0" w:color="auto"/>
          </w:divBdr>
        </w:div>
        <w:div w:id="1847819748">
          <w:marLeft w:val="274"/>
          <w:marRight w:val="0"/>
          <w:marTop w:val="86"/>
          <w:marBottom w:val="0"/>
          <w:divBdr>
            <w:top w:val="none" w:sz="0" w:space="0" w:color="auto"/>
            <w:left w:val="none" w:sz="0" w:space="0" w:color="auto"/>
            <w:bottom w:val="none" w:sz="0" w:space="0" w:color="auto"/>
            <w:right w:val="none" w:sz="0" w:space="0" w:color="auto"/>
          </w:divBdr>
        </w:div>
        <w:div w:id="1431580326">
          <w:marLeft w:val="274"/>
          <w:marRight w:val="0"/>
          <w:marTop w:val="86"/>
          <w:marBottom w:val="0"/>
          <w:divBdr>
            <w:top w:val="none" w:sz="0" w:space="0" w:color="auto"/>
            <w:left w:val="none" w:sz="0" w:space="0" w:color="auto"/>
            <w:bottom w:val="none" w:sz="0" w:space="0" w:color="auto"/>
            <w:right w:val="none" w:sz="0" w:space="0" w:color="auto"/>
          </w:divBdr>
        </w:div>
      </w:divsChild>
    </w:div>
    <w:div w:id="1008943705">
      <w:bodyDiv w:val="1"/>
      <w:marLeft w:val="0"/>
      <w:marRight w:val="0"/>
      <w:marTop w:val="0"/>
      <w:marBottom w:val="0"/>
      <w:divBdr>
        <w:top w:val="none" w:sz="0" w:space="0" w:color="auto"/>
        <w:left w:val="none" w:sz="0" w:space="0" w:color="auto"/>
        <w:bottom w:val="none" w:sz="0" w:space="0" w:color="auto"/>
        <w:right w:val="none" w:sz="0" w:space="0" w:color="auto"/>
      </w:divBdr>
    </w:div>
    <w:div w:id="1105926208">
      <w:bodyDiv w:val="1"/>
      <w:marLeft w:val="0"/>
      <w:marRight w:val="0"/>
      <w:marTop w:val="0"/>
      <w:marBottom w:val="0"/>
      <w:divBdr>
        <w:top w:val="none" w:sz="0" w:space="0" w:color="auto"/>
        <w:left w:val="none" w:sz="0" w:space="0" w:color="auto"/>
        <w:bottom w:val="none" w:sz="0" w:space="0" w:color="auto"/>
        <w:right w:val="none" w:sz="0" w:space="0" w:color="auto"/>
      </w:divBdr>
    </w:div>
    <w:div w:id="1174884384">
      <w:bodyDiv w:val="1"/>
      <w:marLeft w:val="0"/>
      <w:marRight w:val="0"/>
      <w:marTop w:val="0"/>
      <w:marBottom w:val="0"/>
      <w:divBdr>
        <w:top w:val="none" w:sz="0" w:space="0" w:color="auto"/>
        <w:left w:val="none" w:sz="0" w:space="0" w:color="auto"/>
        <w:bottom w:val="none" w:sz="0" w:space="0" w:color="auto"/>
        <w:right w:val="none" w:sz="0" w:space="0" w:color="auto"/>
      </w:divBdr>
      <w:divsChild>
        <w:div w:id="1816289598">
          <w:marLeft w:val="274"/>
          <w:marRight w:val="0"/>
          <w:marTop w:val="86"/>
          <w:marBottom w:val="0"/>
          <w:divBdr>
            <w:top w:val="none" w:sz="0" w:space="0" w:color="auto"/>
            <w:left w:val="none" w:sz="0" w:space="0" w:color="auto"/>
            <w:bottom w:val="none" w:sz="0" w:space="0" w:color="auto"/>
            <w:right w:val="none" w:sz="0" w:space="0" w:color="auto"/>
          </w:divBdr>
        </w:div>
        <w:div w:id="209077097">
          <w:marLeft w:val="274"/>
          <w:marRight w:val="0"/>
          <w:marTop w:val="86"/>
          <w:marBottom w:val="0"/>
          <w:divBdr>
            <w:top w:val="none" w:sz="0" w:space="0" w:color="auto"/>
            <w:left w:val="none" w:sz="0" w:space="0" w:color="auto"/>
            <w:bottom w:val="none" w:sz="0" w:space="0" w:color="auto"/>
            <w:right w:val="none" w:sz="0" w:space="0" w:color="auto"/>
          </w:divBdr>
        </w:div>
        <w:div w:id="49966757">
          <w:marLeft w:val="274"/>
          <w:marRight w:val="0"/>
          <w:marTop w:val="86"/>
          <w:marBottom w:val="0"/>
          <w:divBdr>
            <w:top w:val="none" w:sz="0" w:space="0" w:color="auto"/>
            <w:left w:val="none" w:sz="0" w:space="0" w:color="auto"/>
            <w:bottom w:val="none" w:sz="0" w:space="0" w:color="auto"/>
            <w:right w:val="none" w:sz="0" w:space="0" w:color="auto"/>
          </w:divBdr>
        </w:div>
      </w:divsChild>
    </w:div>
    <w:div w:id="1312907335">
      <w:bodyDiv w:val="1"/>
      <w:marLeft w:val="0"/>
      <w:marRight w:val="0"/>
      <w:marTop w:val="0"/>
      <w:marBottom w:val="0"/>
      <w:divBdr>
        <w:top w:val="none" w:sz="0" w:space="0" w:color="auto"/>
        <w:left w:val="none" w:sz="0" w:space="0" w:color="auto"/>
        <w:bottom w:val="none" w:sz="0" w:space="0" w:color="auto"/>
        <w:right w:val="none" w:sz="0" w:space="0" w:color="auto"/>
      </w:divBdr>
      <w:divsChild>
        <w:div w:id="148057067">
          <w:marLeft w:val="274"/>
          <w:marRight w:val="0"/>
          <w:marTop w:val="86"/>
          <w:marBottom w:val="0"/>
          <w:divBdr>
            <w:top w:val="none" w:sz="0" w:space="0" w:color="auto"/>
            <w:left w:val="none" w:sz="0" w:space="0" w:color="auto"/>
            <w:bottom w:val="none" w:sz="0" w:space="0" w:color="auto"/>
            <w:right w:val="none" w:sz="0" w:space="0" w:color="auto"/>
          </w:divBdr>
        </w:div>
        <w:div w:id="799108848">
          <w:marLeft w:val="274"/>
          <w:marRight w:val="0"/>
          <w:marTop w:val="86"/>
          <w:marBottom w:val="0"/>
          <w:divBdr>
            <w:top w:val="none" w:sz="0" w:space="0" w:color="auto"/>
            <w:left w:val="none" w:sz="0" w:space="0" w:color="auto"/>
            <w:bottom w:val="none" w:sz="0" w:space="0" w:color="auto"/>
            <w:right w:val="none" w:sz="0" w:space="0" w:color="auto"/>
          </w:divBdr>
        </w:div>
        <w:div w:id="189759052">
          <w:marLeft w:val="274"/>
          <w:marRight w:val="0"/>
          <w:marTop w:val="86"/>
          <w:marBottom w:val="0"/>
          <w:divBdr>
            <w:top w:val="none" w:sz="0" w:space="0" w:color="auto"/>
            <w:left w:val="none" w:sz="0" w:space="0" w:color="auto"/>
            <w:bottom w:val="none" w:sz="0" w:space="0" w:color="auto"/>
            <w:right w:val="none" w:sz="0" w:space="0" w:color="auto"/>
          </w:divBdr>
        </w:div>
        <w:div w:id="796340122">
          <w:marLeft w:val="274"/>
          <w:marRight w:val="0"/>
          <w:marTop w:val="86"/>
          <w:marBottom w:val="0"/>
          <w:divBdr>
            <w:top w:val="none" w:sz="0" w:space="0" w:color="auto"/>
            <w:left w:val="none" w:sz="0" w:space="0" w:color="auto"/>
            <w:bottom w:val="none" w:sz="0" w:space="0" w:color="auto"/>
            <w:right w:val="none" w:sz="0" w:space="0" w:color="auto"/>
          </w:divBdr>
        </w:div>
      </w:divsChild>
    </w:div>
    <w:div w:id="1408847185">
      <w:bodyDiv w:val="1"/>
      <w:marLeft w:val="0"/>
      <w:marRight w:val="0"/>
      <w:marTop w:val="0"/>
      <w:marBottom w:val="0"/>
      <w:divBdr>
        <w:top w:val="none" w:sz="0" w:space="0" w:color="auto"/>
        <w:left w:val="none" w:sz="0" w:space="0" w:color="auto"/>
        <w:bottom w:val="none" w:sz="0" w:space="0" w:color="auto"/>
        <w:right w:val="none" w:sz="0" w:space="0" w:color="auto"/>
      </w:divBdr>
      <w:divsChild>
        <w:div w:id="318920373">
          <w:marLeft w:val="547"/>
          <w:marRight w:val="0"/>
          <w:marTop w:val="115"/>
          <w:marBottom w:val="0"/>
          <w:divBdr>
            <w:top w:val="none" w:sz="0" w:space="0" w:color="auto"/>
            <w:left w:val="none" w:sz="0" w:space="0" w:color="auto"/>
            <w:bottom w:val="none" w:sz="0" w:space="0" w:color="auto"/>
            <w:right w:val="none" w:sz="0" w:space="0" w:color="auto"/>
          </w:divBdr>
        </w:div>
        <w:div w:id="239217414">
          <w:marLeft w:val="547"/>
          <w:marRight w:val="0"/>
          <w:marTop w:val="115"/>
          <w:marBottom w:val="0"/>
          <w:divBdr>
            <w:top w:val="none" w:sz="0" w:space="0" w:color="auto"/>
            <w:left w:val="none" w:sz="0" w:space="0" w:color="auto"/>
            <w:bottom w:val="none" w:sz="0" w:space="0" w:color="auto"/>
            <w:right w:val="none" w:sz="0" w:space="0" w:color="auto"/>
          </w:divBdr>
        </w:div>
        <w:div w:id="2120490774">
          <w:marLeft w:val="547"/>
          <w:marRight w:val="0"/>
          <w:marTop w:val="115"/>
          <w:marBottom w:val="0"/>
          <w:divBdr>
            <w:top w:val="none" w:sz="0" w:space="0" w:color="auto"/>
            <w:left w:val="none" w:sz="0" w:space="0" w:color="auto"/>
            <w:bottom w:val="none" w:sz="0" w:space="0" w:color="auto"/>
            <w:right w:val="none" w:sz="0" w:space="0" w:color="auto"/>
          </w:divBdr>
        </w:div>
        <w:div w:id="1760055825">
          <w:marLeft w:val="547"/>
          <w:marRight w:val="0"/>
          <w:marTop w:val="115"/>
          <w:marBottom w:val="0"/>
          <w:divBdr>
            <w:top w:val="none" w:sz="0" w:space="0" w:color="auto"/>
            <w:left w:val="none" w:sz="0" w:space="0" w:color="auto"/>
            <w:bottom w:val="none" w:sz="0" w:space="0" w:color="auto"/>
            <w:right w:val="none" w:sz="0" w:space="0" w:color="auto"/>
          </w:divBdr>
        </w:div>
        <w:div w:id="1284383224">
          <w:marLeft w:val="547"/>
          <w:marRight w:val="0"/>
          <w:marTop w:val="115"/>
          <w:marBottom w:val="0"/>
          <w:divBdr>
            <w:top w:val="none" w:sz="0" w:space="0" w:color="auto"/>
            <w:left w:val="none" w:sz="0" w:space="0" w:color="auto"/>
            <w:bottom w:val="none" w:sz="0" w:space="0" w:color="auto"/>
            <w:right w:val="none" w:sz="0" w:space="0" w:color="auto"/>
          </w:divBdr>
        </w:div>
        <w:div w:id="1170558384">
          <w:marLeft w:val="547"/>
          <w:marRight w:val="0"/>
          <w:marTop w:val="115"/>
          <w:marBottom w:val="0"/>
          <w:divBdr>
            <w:top w:val="none" w:sz="0" w:space="0" w:color="auto"/>
            <w:left w:val="none" w:sz="0" w:space="0" w:color="auto"/>
            <w:bottom w:val="none" w:sz="0" w:space="0" w:color="auto"/>
            <w:right w:val="none" w:sz="0" w:space="0" w:color="auto"/>
          </w:divBdr>
        </w:div>
        <w:div w:id="1160344406">
          <w:marLeft w:val="547"/>
          <w:marRight w:val="0"/>
          <w:marTop w:val="115"/>
          <w:marBottom w:val="0"/>
          <w:divBdr>
            <w:top w:val="none" w:sz="0" w:space="0" w:color="auto"/>
            <w:left w:val="none" w:sz="0" w:space="0" w:color="auto"/>
            <w:bottom w:val="none" w:sz="0" w:space="0" w:color="auto"/>
            <w:right w:val="none" w:sz="0" w:space="0" w:color="auto"/>
          </w:divBdr>
        </w:div>
        <w:div w:id="1044407740">
          <w:marLeft w:val="547"/>
          <w:marRight w:val="0"/>
          <w:marTop w:val="115"/>
          <w:marBottom w:val="0"/>
          <w:divBdr>
            <w:top w:val="none" w:sz="0" w:space="0" w:color="auto"/>
            <w:left w:val="none" w:sz="0" w:space="0" w:color="auto"/>
            <w:bottom w:val="none" w:sz="0" w:space="0" w:color="auto"/>
            <w:right w:val="none" w:sz="0" w:space="0" w:color="auto"/>
          </w:divBdr>
        </w:div>
        <w:div w:id="1020669471">
          <w:marLeft w:val="547"/>
          <w:marRight w:val="0"/>
          <w:marTop w:val="154"/>
          <w:marBottom w:val="0"/>
          <w:divBdr>
            <w:top w:val="none" w:sz="0" w:space="0" w:color="auto"/>
            <w:left w:val="none" w:sz="0" w:space="0" w:color="auto"/>
            <w:bottom w:val="none" w:sz="0" w:space="0" w:color="auto"/>
            <w:right w:val="none" w:sz="0" w:space="0" w:color="auto"/>
          </w:divBdr>
        </w:div>
        <w:div w:id="200018107">
          <w:marLeft w:val="547"/>
          <w:marRight w:val="0"/>
          <w:marTop w:val="115"/>
          <w:marBottom w:val="0"/>
          <w:divBdr>
            <w:top w:val="none" w:sz="0" w:space="0" w:color="auto"/>
            <w:left w:val="none" w:sz="0" w:space="0" w:color="auto"/>
            <w:bottom w:val="none" w:sz="0" w:space="0" w:color="auto"/>
            <w:right w:val="none" w:sz="0" w:space="0" w:color="auto"/>
          </w:divBdr>
        </w:div>
        <w:div w:id="538247771">
          <w:marLeft w:val="547"/>
          <w:marRight w:val="0"/>
          <w:marTop w:val="154"/>
          <w:marBottom w:val="0"/>
          <w:divBdr>
            <w:top w:val="none" w:sz="0" w:space="0" w:color="auto"/>
            <w:left w:val="none" w:sz="0" w:space="0" w:color="auto"/>
            <w:bottom w:val="none" w:sz="0" w:space="0" w:color="auto"/>
            <w:right w:val="none" w:sz="0" w:space="0" w:color="auto"/>
          </w:divBdr>
        </w:div>
        <w:div w:id="1281569394">
          <w:marLeft w:val="547"/>
          <w:marRight w:val="0"/>
          <w:marTop w:val="77"/>
          <w:marBottom w:val="0"/>
          <w:divBdr>
            <w:top w:val="none" w:sz="0" w:space="0" w:color="auto"/>
            <w:left w:val="none" w:sz="0" w:space="0" w:color="auto"/>
            <w:bottom w:val="none" w:sz="0" w:space="0" w:color="auto"/>
            <w:right w:val="none" w:sz="0" w:space="0" w:color="auto"/>
          </w:divBdr>
        </w:div>
        <w:div w:id="2016767071">
          <w:marLeft w:val="547"/>
          <w:marRight w:val="0"/>
          <w:marTop w:val="77"/>
          <w:marBottom w:val="0"/>
          <w:divBdr>
            <w:top w:val="none" w:sz="0" w:space="0" w:color="auto"/>
            <w:left w:val="none" w:sz="0" w:space="0" w:color="auto"/>
            <w:bottom w:val="none" w:sz="0" w:space="0" w:color="auto"/>
            <w:right w:val="none" w:sz="0" w:space="0" w:color="auto"/>
          </w:divBdr>
        </w:div>
        <w:div w:id="1486821639">
          <w:marLeft w:val="1166"/>
          <w:marRight w:val="0"/>
          <w:marTop w:val="77"/>
          <w:marBottom w:val="0"/>
          <w:divBdr>
            <w:top w:val="none" w:sz="0" w:space="0" w:color="auto"/>
            <w:left w:val="none" w:sz="0" w:space="0" w:color="auto"/>
            <w:bottom w:val="none" w:sz="0" w:space="0" w:color="auto"/>
            <w:right w:val="none" w:sz="0" w:space="0" w:color="auto"/>
          </w:divBdr>
        </w:div>
        <w:div w:id="1419869220">
          <w:marLeft w:val="1166"/>
          <w:marRight w:val="0"/>
          <w:marTop w:val="77"/>
          <w:marBottom w:val="0"/>
          <w:divBdr>
            <w:top w:val="none" w:sz="0" w:space="0" w:color="auto"/>
            <w:left w:val="none" w:sz="0" w:space="0" w:color="auto"/>
            <w:bottom w:val="none" w:sz="0" w:space="0" w:color="auto"/>
            <w:right w:val="none" w:sz="0" w:space="0" w:color="auto"/>
          </w:divBdr>
        </w:div>
        <w:div w:id="99373855">
          <w:marLeft w:val="1166"/>
          <w:marRight w:val="0"/>
          <w:marTop w:val="77"/>
          <w:marBottom w:val="0"/>
          <w:divBdr>
            <w:top w:val="none" w:sz="0" w:space="0" w:color="auto"/>
            <w:left w:val="none" w:sz="0" w:space="0" w:color="auto"/>
            <w:bottom w:val="none" w:sz="0" w:space="0" w:color="auto"/>
            <w:right w:val="none" w:sz="0" w:space="0" w:color="auto"/>
          </w:divBdr>
        </w:div>
        <w:div w:id="502354964">
          <w:marLeft w:val="1166"/>
          <w:marRight w:val="0"/>
          <w:marTop w:val="77"/>
          <w:marBottom w:val="0"/>
          <w:divBdr>
            <w:top w:val="none" w:sz="0" w:space="0" w:color="auto"/>
            <w:left w:val="none" w:sz="0" w:space="0" w:color="auto"/>
            <w:bottom w:val="none" w:sz="0" w:space="0" w:color="auto"/>
            <w:right w:val="none" w:sz="0" w:space="0" w:color="auto"/>
          </w:divBdr>
        </w:div>
        <w:div w:id="1573154322">
          <w:marLeft w:val="1166"/>
          <w:marRight w:val="0"/>
          <w:marTop w:val="77"/>
          <w:marBottom w:val="0"/>
          <w:divBdr>
            <w:top w:val="none" w:sz="0" w:space="0" w:color="auto"/>
            <w:left w:val="none" w:sz="0" w:space="0" w:color="auto"/>
            <w:bottom w:val="none" w:sz="0" w:space="0" w:color="auto"/>
            <w:right w:val="none" w:sz="0" w:space="0" w:color="auto"/>
          </w:divBdr>
        </w:div>
        <w:div w:id="1991326306">
          <w:marLeft w:val="547"/>
          <w:marRight w:val="0"/>
          <w:marTop w:val="77"/>
          <w:marBottom w:val="0"/>
          <w:divBdr>
            <w:top w:val="none" w:sz="0" w:space="0" w:color="auto"/>
            <w:left w:val="none" w:sz="0" w:space="0" w:color="auto"/>
            <w:bottom w:val="none" w:sz="0" w:space="0" w:color="auto"/>
            <w:right w:val="none" w:sz="0" w:space="0" w:color="auto"/>
          </w:divBdr>
        </w:div>
        <w:div w:id="884292759">
          <w:marLeft w:val="547"/>
          <w:marRight w:val="0"/>
          <w:marTop w:val="77"/>
          <w:marBottom w:val="0"/>
          <w:divBdr>
            <w:top w:val="none" w:sz="0" w:space="0" w:color="auto"/>
            <w:left w:val="none" w:sz="0" w:space="0" w:color="auto"/>
            <w:bottom w:val="none" w:sz="0" w:space="0" w:color="auto"/>
            <w:right w:val="none" w:sz="0" w:space="0" w:color="auto"/>
          </w:divBdr>
        </w:div>
        <w:div w:id="619606594">
          <w:marLeft w:val="547"/>
          <w:marRight w:val="0"/>
          <w:marTop w:val="115"/>
          <w:marBottom w:val="0"/>
          <w:divBdr>
            <w:top w:val="none" w:sz="0" w:space="0" w:color="auto"/>
            <w:left w:val="none" w:sz="0" w:space="0" w:color="auto"/>
            <w:bottom w:val="none" w:sz="0" w:space="0" w:color="auto"/>
            <w:right w:val="none" w:sz="0" w:space="0" w:color="auto"/>
          </w:divBdr>
        </w:div>
        <w:div w:id="2047102904">
          <w:marLeft w:val="547"/>
          <w:marRight w:val="0"/>
          <w:marTop w:val="115"/>
          <w:marBottom w:val="0"/>
          <w:divBdr>
            <w:top w:val="none" w:sz="0" w:space="0" w:color="auto"/>
            <w:left w:val="none" w:sz="0" w:space="0" w:color="auto"/>
            <w:bottom w:val="none" w:sz="0" w:space="0" w:color="auto"/>
            <w:right w:val="none" w:sz="0" w:space="0" w:color="auto"/>
          </w:divBdr>
        </w:div>
        <w:div w:id="1002588283">
          <w:marLeft w:val="547"/>
          <w:marRight w:val="0"/>
          <w:marTop w:val="115"/>
          <w:marBottom w:val="0"/>
          <w:divBdr>
            <w:top w:val="none" w:sz="0" w:space="0" w:color="auto"/>
            <w:left w:val="none" w:sz="0" w:space="0" w:color="auto"/>
            <w:bottom w:val="none" w:sz="0" w:space="0" w:color="auto"/>
            <w:right w:val="none" w:sz="0" w:space="0" w:color="auto"/>
          </w:divBdr>
        </w:div>
        <w:div w:id="855315454">
          <w:marLeft w:val="547"/>
          <w:marRight w:val="0"/>
          <w:marTop w:val="115"/>
          <w:marBottom w:val="0"/>
          <w:divBdr>
            <w:top w:val="none" w:sz="0" w:space="0" w:color="auto"/>
            <w:left w:val="none" w:sz="0" w:space="0" w:color="auto"/>
            <w:bottom w:val="none" w:sz="0" w:space="0" w:color="auto"/>
            <w:right w:val="none" w:sz="0" w:space="0" w:color="auto"/>
          </w:divBdr>
        </w:div>
        <w:div w:id="2007434065">
          <w:marLeft w:val="547"/>
          <w:marRight w:val="0"/>
          <w:marTop w:val="115"/>
          <w:marBottom w:val="0"/>
          <w:divBdr>
            <w:top w:val="none" w:sz="0" w:space="0" w:color="auto"/>
            <w:left w:val="none" w:sz="0" w:space="0" w:color="auto"/>
            <w:bottom w:val="none" w:sz="0" w:space="0" w:color="auto"/>
            <w:right w:val="none" w:sz="0" w:space="0" w:color="auto"/>
          </w:divBdr>
        </w:div>
        <w:div w:id="881358685">
          <w:marLeft w:val="547"/>
          <w:marRight w:val="0"/>
          <w:marTop w:val="96"/>
          <w:marBottom w:val="0"/>
          <w:divBdr>
            <w:top w:val="none" w:sz="0" w:space="0" w:color="auto"/>
            <w:left w:val="none" w:sz="0" w:space="0" w:color="auto"/>
            <w:bottom w:val="none" w:sz="0" w:space="0" w:color="auto"/>
            <w:right w:val="none" w:sz="0" w:space="0" w:color="auto"/>
          </w:divBdr>
        </w:div>
        <w:div w:id="950816928">
          <w:marLeft w:val="547"/>
          <w:marRight w:val="0"/>
          <w:marTop w:val="96"/>
          <w:marBottom w:val="0"/>
          <w:divBdr>
            <w:top w:val="none" w:sz="0" w:space="0" w:color="auto"/>
            <w:left w:val="none" w:sz="0" w:space="0" w:color="auto"/>
            <w:bottom w:val="none" w:sz="0" w:space="0" w:color="auto"/>
            <w:right w:val="none" w:sz="0" w:space="0" w:color="auto"/>
          </w:divBdr>
        </w:div>
        <w:div w:id="59327894">
          <w:marLeft w:val="547"/>
          <w:marRight w:val="0"/>
          <w:marTop w:val="96"/>
          <w:marBottom w:val="0"/>
          <w:divBdr>
            <w:top w:val="none" w:sz="0" w:space="0" w:color="auto"/>
            <w:left w:val="none" w:sz="0" w:space="0" w:color="auto"/>
            <w:bottom w:val="none" w:sz="0" w:space="0" w:color="auto"/>
            <w:right w:val="none" w:sz="0" w:space="0" w:color="auto"/>
          </w:divBdr>
        </w:div>
        <w:div w:id="2143763442">
          <w:marLeft w:val="547"/>
          <w:marRight w:val="0"/>
          <w:marTop w:val="115"/>
          <w:marBottom w:val="0"/>
          <w:divBdr>
            <w:top w:val="none" w:sz="0" w:space="0" w:color="auto"/>
            <w:left w:val="none" w:sz="0" w:space="0" w:color="auto"/>
            <w:bottom w:val="none" w:sz="0" w:space="0" w:color="auto"/>
            <w:right w:val="none" w:sz="0" w:space="0" w:color="auto"/>
          </w:divBdr>
        </w:div>
      </w:divsChild>
    </w:div>
    <w:div w:id="1569269936">
      <w:bodyDiv w:val="1"/>
      <w:marLeft w:val="0"/>
      <w:marRight w:val="0"/>
      <w:marTop w:val="0"/>
      <w:marBottom w:val="0"/>
      <w:divBdr>
        <w:top w:val="none" w:sz="0" w:space="0" w:color="auto"/>
        <w:left w:val="none" w:sz="0" w:space="0" w:color="auto"/>
        <w:bottom w:val="none" w:sz="0" w:space="0" w:color="auto"/>
        <w:right w:val="none" w:sz="0" w:space="0" w:color="auto"/>
      </w:divBdr>
      <w:divsChild>
        <w:div w:id="2089375873">
          <w:marLeft w:val="274"/>
          <w:marRight w:val="0"/>
          <w:marTop w:val="86"/>
          <w:marBottom w:val="0"/>
          <w:divBdr>
            <w:top w:val="none" w:sz="0" w:space="0" w:color="auto"/>
            <w:left w:val="none" w:sz="0" w:space="0" w:color="auto"/>
            <w:bottom w:val="none" w:sz="0" w:space="0" w:color="auto"/>
            <w:right w:val="none" w:sz="0" w:space="0" w:color="auto"/>
          </w:divBdr>
        </w:div>
        <w:div w:id="250623457">
          <w:marLeft w:val="274"/>
          <w:marRight w:val="0"/>
          <w:marTop w:val="86"/>
          <w:marBottom w:val="0"/>
          <w:divBdr>
            <w:top w:val="none" w:sz="0" w:space="0" w:color="auto"/>
            <w:left w:val="none" w:sz="0" w:space="0" w:color="auto"/>
            <w:bottom w:val="none" w:sz="0" w:space="0" w:color="auto"/>
            <w:right w:val="none" w:sz="0" w:space="0" w:color="auto"/>
          </w:divBdr>
        </w:div>
        <w:div w:id="969361168">
          <w:marLeft w:val="274"/>
          <w:marRight w:val="0"/>
          <w:marTop w:val="86"/>
          <w:marBottom w:val="0"/>
          <w:divBdr>
            <w:top w:val="none" w:sz="0" w:space="0" w:color="auto"/>
            <w:left w:val="none" w:sz="0" w:space="0" w:color="auto"/>
            <w:bottom w:val="none" w:sz="0" w:space="0" w:color="auto"/>
            <w:right w:val="none" w:sz="0" w:space="0" w:color="auto"/>
          </w:divBdr>
        </w:div>
      </w:divsChild>
    </w:div>
    <w:div w:id="1583375478">
      <w:bodyDiv w:val="1"/>
      <w:marLeft w:val="0"/>
      <w:marRight w:val="0"/>
      <w:marTop w:val="0"/>
      <w:marBottom w:val="0"/>
      <w:divBdr>
        <w:top w:val="none" w:sz="0" w:space="0" w:color="auto"/>
        <w:left w:val="none" w:sz="0" w:space="0" w:color="auto"/>
        <w:bottom w:val="none" w:sz="0" w:space="0" w:color="auto"/>
        <w:right w:val="none" w:sz="0" w:space="0" w:color="auto"/>
      </w:divBdr>
      <w:divsChild>
        <w:div w:id="1713339228">
          <w:marLeft w:val="547"/>
          <w:marRight w:val="0"/>
          <w:marTop w:val="86"/>
          <w:marBottom w:val="0"/>
          <w:divBdr>
            <w:top w:val="none" w:sz="0" w:space="0" w:color="auto"/>
            <w:left w:val="none" w:sz="0" w:space="0" w:color="auto"/>
            <w:bottom w:val="none" w:sz="0" w:space="0" w:color="auto"/>
            <w:right w:val="none" w:sz="0" w:space="0" w:color="auto"/>
          </w:divBdr>
        </w:div>
        <w:div w:id="798962006">
          <w:marLeft w:val="547"/>
          <w:marRight w:val="0"/>
          <w:marTop w:val="86"/>
          <w:marBottom w:val="0"/>
          <w:divBdr>
            <w:top w:val="none" w:sz="0" w:space="0" w:color="auto"/>
            <w:left w:val="none" w:sz="0" w:space="0" w:color="auto"/>
            <w:bottom w:val="none" w:sz="0" w:space="0" w:color="auto"/>
            <w:right w:val="none" w:sz="0" w:space="0" w:color="auto"/>
          </w:divBdr>
        </w:div>
        <w:div w:id="1868054842">
          <w:marLeft w:val="547"/>
          <w:marRight w:val="0"/>
          <w:marTop w:val="86"/>
          <w:marBottom w:val="0"/>
          <w:divBdr>
            <w:top w:val="none" w:sz="0" w:space="0" w:color="auto"/>
            <w:left w:val="none" w:sz="0" w:space="0" w:color="auto"/>
            <w:bottom w:val="none" w:sz="0" w:space="0" w:color="auto"/>
            <w:right w:val="none" w:sz="0" w:space="0" w:color="auto"/>
          </w:divBdr>
        </w:div>
        <w:div w:id="1649743729">
          <w:marLeft w:val="547"/>
          <w:marRight w:val="0"/>
          <w:marTop w:val="86"/>
          <w:marBottom w:val="0"/>
          <w:divBdr>
            <w:top w:val="none" w:sz="0" w:space="0" w:color="auto"/>
            <w:left w:val="none" w:sz="0" w:space="0" w:color="auto"/>
            <w:bottom w:val="none" w:sz="0" w:space="0" w:color="auto"/>
            <w:right w:val="none" w:sz="0" w:space="0" w:color="auto"/>
          </w:divBdr>
        </w:div>
      </w:divsChild>
    </w:div>
    <w:div w:id="1672876840">
      <w:bodyDiv w:val="1"/>
      <w:marLeft w:val="0"/>
      <w:marRight w:val="0"/>
      <w:marTop w:val="0"/>
      <w:marBottom w:val="0"/>
      <w:divBdr>
        <w:top w:val="none" w:sz="0" w:space="0" w:color="auto"/>
        <w:left w:val="none" w:sz="0" w:space="0" w:color="auto"/>
        <w:bottom w:val="none" w:sz="0" w:space="0" w:color="auto"/>
        <w:right w:val="none" w:sz="0" w:space="0" w:color="auto"/>
      </w:divBdr>
      <w:divsChild>
        <w:div w:id="929462223">
          <w:marLeft w:val="547"/>
          <w:marRight w:val="0"/>
          <w:marTop w:val="96"/>
          <w:marBottom w:val="0"/>
          <w:divBdr>
            <w:top w:val="none" w:sz="0" w:space="0" w:color="auto"/>
            <w:left w:val="none" w:sz="0" w:space="0" w:color="auto"/>
            <w:bottom w:val="none" w:sz="0" w:space="0" w:color="auto"/>
            <w:right w:val="none" w:sz="0" w:space="0" w:color="auto"/>
          </w:divBdr>
        </w:div>
      </w:divsChild>
    </w:div>
    <w:div w:id="1695383424">
      <w:bodyDiv w:val="1"/>
      <w:marLeft w:val="0"/>
      <w:marRight w:val="0"/>
      <w:marTop w:val="0"/>
      <w:marBottom w:val="0"/>
      <w:divBdr>
        <w:top w:val="none" w:sz="0" w:space="0" w:color="auto"/>
        <w:left w:val="none" w:sz="0" w:space="0" w:color="auto"/>
        <w:bottom w:val="none" w:sz="0" w:space="0" w:color="auto"/>
        <w:right w:val="none" w:sz="0" w:space="0" w:color="auto"/>
      </w:divBdr>
      <w:divsChild>
        <w:div w:id="468322143">
          <w:marLeft w:val="547"/>
          <w:marRight w:val="0"/>
          <w:marTop w:val="96"/>
          <w:marBottom w:val="0"/>
          <w:divBdr>
            <w:top w:val="none" w:sz="0" w:space="0" w:color="auto"/>
            <w:left w:val="none" w:sz="0" w:space="0" w:color="auto"/>
            <w:bottom w:val="none" w:sz="0" w:space="0" w:color="auto"/>
            <w:right w:val="none" w:sz="0" w:space="0" w:color="auto"/>
          </w:divBdr>
        </w:div>
        <w:div w:id="1785226567">
          <w:marLeft w:val="547"/>
          <w:marRight w:val="0"/>
          <w:marTop w:val="96"/>
          <w:marBottom w:val="0"/>
          <w:divBdr>
            <w:top w:val="none" w:sz="0" w:space="0" w:color="auto"/>
            <w:left w:val="none" w:sz="0" w:space="0" w:color="auto"/>
            <w:bottom w:val="none" w:sz="0" w:space="0" w:color="auto"/>
            <w:right w:val="none" w:sz="0" w:space="0" w:color="auto"/>
          </w:divBdr>
        </w:div>
        <w:div w:id="897014203">
          <w:marLeft w:val="547"/>
          <w:marRight w:val="0"/>
          <w:marTop w:val="96"/>
          <w:marBottom w:val="0"/>
          <w:divBdr>
            <w:top w:val="none" w:sz="0" w:space="0" w:color="auto"/>
            <w:left w:val="none" w:sz="0" w:space="0" w:color="auto"/>
            <w:bottom w:val="none" w:sz="0" w:space="0" w:color="auto"/>
            <w:right w:val="none" w:sz="0" w:space="0" w:color="auto"/>
          </w:divBdr>
        </w:div>
        <w:div w:id="826163571">
          <w:marLeft w:val="547"/>
          <w:marRight w:val="0"/>
          <w:marTop w:val="96"/>
          <w:marBottom w:val="0"/>
          <w:divBdr>
            <w:top w:val="none" w:sz="0" w:space="0" w:color="auto"/>
            <w:left w:val="none" w:sz="0" w:space="0" w:color="auto"/>
            <w:bottom w:val="none" w:sz="0" w:space="0" w:color="auto"/>
            <w:right w:val="none" w:sz="0" w:space="0" w:color="auto"/>
          </w:divBdr>
        </w:div>
      </w:divsChild>
    </w:div>
    <w:div w:id="1813253213">
      <w:bodyDiv w:val="1"/>
      <w:marLeft w:val="0"/>
      <w:marRight w:val="0"/>
      <w:marTop w:val="0"/>
      <w:marBottom w:val="0"/>
      <w:divBdr>
        <w:top w:val="none" w:sz="0" w:space="0" w:color="auto"/>
        <w:left w:val="none" w:sz="0" w:space="0" w:color="auto"/>
        <w:bottom w:val="none" w:sz="0" w:space="0" w:color="auto"/>
        <w:right w:val="none" w:sz="0" w:space="0" w:color="auto"/>
      </w:divBdr>
      <w:divsChild>
        <w:div w:id="1181436262">
          <w:marLeft w:val="547"/>
          <w:marRight w:val="0"/>
          <w:marTop w:val="86"/>
          <w:marBottom w:val="0"/>
          <w:divBdr>
            <w:top w:val="none" w:sz="0" w:space="0" w:color="auto"/>
            <w:left w:val="none" w:sz="0" w:space="0" w:color="auto"/>
            <w:bottom w:val="none" w:sz="0" w:space="0" w:color="auto"/>
            <w:right w:val="none" w:sz="0" w:space="0" w:color="auto"/>
          </w:divBdr>
        </w:div>
        <w:div w:id="1965650509">
          <w:marLeft w:val="547"/>
          <w:marRight w:val="0"/>
          <w:marTop w:val="86"/>
          <w:marBottom w:val="0"/>
          <w:divBdr>
            <w:top w:val="none" w:sz="0" w:space="0" w:color="auto"/>
            <w:left w:val="none" w:sz="0" w:space="0" w:color="auto"/>
            <w:bottom w:val="none" w:sz="0" w:space="0" w:color="auto"/>
            <w:right w:val="none" w:sz="0" w:space="0" w:color="auto"/>
          </w:divBdr>
        </w:div>
        <w:div w:id="1363358595">
          <w:marLeft w:val="547"/>
          <w:marRight w:val="0"/>
          <w:marTop w:val="86"/>
          <w:marBottom w:val="0"/>
          <w:divBdr>
            <w:top w:val="none" w:sz="0" w:space="0" w:color="auto"/>
            <w:left w:val="none" w:sz="0" w:space="0" w:color="auto"/>
            <w:bottom w:val="none" w:sz="0" w:space="0" w:color="auto"/>
            <w:right w:val="none" w:sz="0" w:space="0" w:color="auto"/>
          </w:divBdr>
        </w:div>
        <w:div w:id="1198657981">
          <w:marLeft w:val="547"/>
          <w:marRight w:val="0"/>
          <w:marTop w:val="86"/>
          <w:marBottom w:val="0"/>
          <w:divBdr>
            <w:top w:val="none" w:sz="0" w:space="0" w:color="auto"/>
            <w:left w:val="none" w:sz="0" w:space="0" w:color="auto"/>
            <w:bottom w:val="none" w:sz="0" w:space="0" w:color="auto"/>
            <w:right w:val="none" w:sz="0" w:space="0" w:color="auto"/>
          </w:divBdr>
        </w:div>
        <w:div w:id="1920560909">
          <w:marLeft w:val="547"/>
          <w:marRight w:val="0"/>
          <w:marTop w:val="86"/>
          <w:marBottom w:val="0"/>
          <w:divBdr>
            <w:top w:val="none" w:sz="0" w:space="0" w:color="auto"/>
            <w:left w:val="none" w:sz="0" w:space="0" w:color="auto"/>
            <w:bottom w:val="none" w:sz="0" w:space="0" w:color="auto"/>
            <w:right w:val="none" w:sz="0" w:space="0" w:color="auto"/>
          </w:divBdr>
        </w:div>
      </w:divsChild>
    </w:div>
    <w:div w:id="2011784742">
      <w:bodyDiv w:val="1"/>
      <w:marLeft w:val="0"/>
      <w:marRight w:val="0"/>
      <w:marTop w:val="0"/>
      <w:marBottom w:val="0"/>
      <w:divBdr>
        <w:top w:val="none" w:sz="0" w:space="0" w:color="auto"/>
        <w:left w:val="none" w:sz="0" w:space="0" w:color="auto"/>
        <w:bottom w:val="none" w:sz="0" w:space="0" w:color="auto"/>
        <w:right w:val="none" w:sz="0" w:space="0" w:color="auto"/>
      </w:divBdr>
    </w:div>
    <w:div w:id="2027779784">
      <w:bodyDiv w:val="1"/>
      <w:marLeft w:val="0"/>
      <w:marRight w:val="0"/>
      <w:marTop w:val="0"/>
      <w:marBottom w:val="0"/>
      <w:divBdr>
        <w:top w:val="none" w:sz="0" w:space="0" w:color="auto"/>
        <w:left w:val="none" w:sz="0" w:space="0" w:color="auto"/>
        <w:bottom w:val="none" w:sz="0" w:space="0" w:color="auto"/>
        <w:right w:val="none" w:sz="0" w:space="0" w:color="auto"/>
      </w:divBdr>
      <w:divsChild>
        <w:div w:id="536281139">
          <w:marLeft w:val="547"/>
          <w:marRight w:val="0"/>
          <w:marTop w:val="86"/>
          <w:marBottom w:val="0"/>
          <w:divBdr>
            <w:top w:val="none" w:sz="0" w:space="0" w:color="auto"/>
            <w:left w:val="none" w:sz="0" w:space="0" w:color="auto"/>
            <w:bottom w:val="none" w:sz="0" w:space="0" w:color="auto"/>
            <w:right w:val="none" w:sz="0" w:space="0" w:color="auto"/>
          </w:divBdr>
        </w:div>
        <w:div w:id="1124419070">
          <w:marLeft w:val="547"/>
          <w:marRight w:val="0"/>
          <w:marTop w:val="86"/>
          <w:marBottom w:val="0"/>
          <w:divBdr>
            <w:top w:val="none" w:sz="0" w:space="0" w:color="auto"/>
            <w:left w:val="none" w:sz="0" w:space="0" w:color="auto"/>
            <w:bottom w:val="none" w:sz="0" w:space="0" w:color="auto"/>
            <w:right w:val="none" w:sz="0" w:space="0" w:color="auto"/>
          </w:divBdr>
        </w:div>
        <w:div w:id="1200633309">
          <w:marLeft w:val="547"/>
          <w:marRight w:val="0"/>
          <w:marTop w:val="86"/>
          <w:marBottom w:val="0"/>
          <w:divBdr>
            <w:top w:val="none" w:sz="0" w:space="0" w:color="auto"/>
            <w:left w:val="none" w:sz="0" w:space="0" w:color="auto"/>
            <w:bottom w:val="none" w:sz="0" w:space="0" w:color="auto"/>
            <w:right w:val="none" w:sz="0" w:space="0" w:color="auto"/>
          </w:divBdr>
        </w:div>
        <w:div w:id="2070612270">
          <w:marLeft w:val="547"/>
          <w:marRight w:val="0"/>
          <w:marTop w:val="86"/>
          <w:marBottom w:val="0"/>
          <w:divBdr>
            <w:top w:val="none" w:sz="0" w:space="0" w:color="auto"/>
            <w:left w:val="none" w:sz="0" w:space="0" w:color="auto"/>
            <w:bottom w:val="none" w:sz="0" w:space="0" w:color="auto"/>
            <w:right w:val="none" w:sz="0" w:space="0" w:color="auto"/>
          </w:divBdr>
        </w:div>
        <w:div w:id="1572888689">
          <w:marLeft w:val="547"/>
          <w:marRight w:val="0"/>
          <w:marTop w:val="0"/>
          <w:marBottom w:val="0"/>
          <w:divBdr>
            <w:top w:val="none" w:sz="0" w:space="0" w:color="auto"/>
            <w:left w:val="none" w:sz="0" w:space="0" w:color="auto"/>
            <w:bottom w:val="none" w:sz="0" w:space="0" w:color="auto"/>
            <w:right w:val="none" w:sz="0" w:space="0" w:color="auto"/>
          </w:divBdr>
        </w:div>
      </w:divsChild>
    </w:div>
    <w:div w:id="2047441085">
      <w:bodyDiv w:val="1"/>
      <w:marLeft w:val="0"/>
      <w:marRight w:val="0"/>
      <w:marTop w:val="0"/>
      <w:marBottom w:val="0"/>
      <w:divBdr>
        <w:top w:val="none" w:sz="0" w:space="0" w:color="auto"/>
        <w:left w:val="none" w:sz="0" w:space="0" w:color="auto"/>
        <w:bottom w:val="none" w:sz="0" w:space="0" w:color="auto"/>
        <w:right w:val="none" w:sz="0" w:space="0" w:color="auto"/>
      </w:divBdr>
      <w:divsChild>
        <w:div w:id="291787509">
          <w:marLeft w:val="720"/>
          <w:marRight w:val="0"/>
          <w:marTop w:val="0"/>
          <w:marBottom w:val="0"/>
          <w:divBdr>
            <w:top w:val="none" w:sz="0" w:space="0" w:color="auto"/>
            <w:left w:val="none" w:sz="0" w:space="0" w:color="auto"/>
            <w:bottom w:val="none" w:sz="0" w:space="0" w:color="auto"/>
            <w:right w:val="none" w:sz="0" w:space="0" w:color="auto"/>
          </w:divBdr>
        </w:div>
        <w:div w:id="164077006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inlondon.com"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4684-3F24-4711-87E0-E1785657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Drummond Robson</dc:creator>
  <cp:lastModifiedBy>Drummond Robson</cp:lastModifiedBy>
  <cp:revision>4</cp:revision>
  <cp:lastPrinted>2015-10-01T10:29:00Z</cp:lastPrinted>
  <dcterms:created xsi:type="dcterms:W3CDTF">2015-10-01T10:26:00Z</dcterms:created>
  <dcterms:modified xsi:type="dcterms:W3CDTF">2015-10-01T10:29:00Z</dcterms:modified>
</cp:coreProperties>
</file>